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19" w:rsidRPr="006E1A19" w:rsidRDefault="006E1A19" w:rsidP="006E1A19">
      <w:pPr>
        <w:shd w:val="clear" w:color="auto" w:fill="FFFFFF"/>
        <w:spacing w:line="407" w:lineRule="atLeast"/>
        <w:outlineLvl w:val="0"/>
        <w:rPr>
          <w:rFonts w:ascii="Arial" w:eastAsia="Times New Roman" w:hAnsi="Arial" w:cs="Arial"/>
          <w:color w:val="007AD0"/>
          <w:kern w:val="36"/>
          <w:sz w:val="41"/>
          <w:szCs w:val="41"/>
          <w:lang w:eastAsia="ru-RU"/>
        </w:rPr>
      </w:pPr>
      <w:r w:rsidRPr="006E1A19">
        <w:rPr>
          <w:rFonts w:ascii="Arial" w:eastAsia="Times New Roman" w:hAnsi="Arial" w:cs="Arial"/>
          <w:color w:val="007AD0"/>
          <w:kern w:val="36"/>
          <w:sz w:val="41"/>
          <w:szCs w:val="41"/>
          <w:lang w:eastAsia="ru-RU"/>
        </w:rPr>
        <w:t>Плата с родителей за ребенка в детсаду</w:t>
      </w:r>
    </w:p>
    <w:p w:rsidR="006E1A19" w:rsidRPr="006E1A19" w:rsidRDefault="006E1A19" w:rsidP="006E1A19">
      <w:pPr>
        <w:shd w:val="clear" w:color="auto" w:fill="FFFFFF"/>
        <w:spacing w:after="169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E1A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04.01.2019</w:t>
      </w:r>
    </w:p>
    <w:p w:rsidR="006E1A19" w:rsidRPr="006E1A19" w:rsidRDefault="006E1A19" w:rsidP="006E1A19">
      <w:pPr>
        <w:shd w:val="clear" w:color="auto" w:fill="FFFFFF"/>
        <w:spacing w:after="0" w:line="373" w:lineRule="atLeast"/>
        <w:rPr>
          <w:rFonts w:ascii="Arial" w:eastAsia="Times New Roman" w:hAnsi="Arial" w:cs="Arial"/>
          <w:color w:val="474747"/>
          <w:sz w:val="27"/>
          <w:szCs w:val="27"/>
          <w:lang w:eastAsia="ru-RU"/>
        </w:rPr>
      </w:pPr>
      <w:r w:rsidRPr="006E1A19">
        <w:rPr>
          <w:rFonts w:ascii="Arial" w:eastAsia="Times New Roman" w:hAnsi="Arial" w:cs="Arial"/>
          <w:color w:val="474747"/>
          <w:sz w:val="27"/>
          <w:szCs w:val="27"/>
          <w:lang w:eastAsia="ru-RU"/>
        </w:rPr>
        <w:t>За присмотр и уход за ребенком учредитель организации, осуществляющей образовательную деятельность, вправе устанавливать </w:t>
      </w:r>
      <w:hyperlink r:id="rId5" w:anchor="/document/70291362/entry/108764" w:tgtFrame="_blank" w:history="1">
        <w:r w:rsidRPr="006E1A19">
          <w:rPr>
            <w:rFonts w:ascii="Tahoma" w:eastAsia="Times New Roman" w:hAnsi="Tahoma" w:cs="Tahoma"/>
            <w:color w:val="6692D4"/>
            <w:sz w:val="24"/>
            <w:szCs w:val="24"/>
            <w:u w:val="single"/>
            <w:lang w:eastAsia="ru-RU"/>
          </w:rPr>
          <w:t>плату</w:t>
        </w:r>
      </w:hyperlink>
      <w:r w:rsidRPr="006E1A19">
        <w:rPr>
          <w:rFonts w:ascii="Arial" w:eastAsia="Times New Roman" w:hAnsi="Arial" w:cs="Arial"/>
          <w:color w:val="474747"/>
          <w:sz w:val="27"/>
          <w:szCs w:val="27"/>
          <w:lang w:eastAsia="ru-RU"/>
        </w:rPr>
        <w:t>, взимаемую с родителей. Учредитель вправе снизить размер родительской платы или не взимать ее с отдельных категорий родителей в определяемых им случаях и порядке.</w:t>
      </w:r>
    </w:p>
    <w:p w:rsidR="006E1A19" w:rsidRPr="006E1A19" w:rsidRDefault="006E1A19" w:rsidP="006E1A19">
      <w:pPr>
        <w:shd w:val="clear" w:color="auto" w:fill="FFFFFF"/>
        <w:spacing w:after="0" w:line="373" w:lineRule="atLeast"/>
        <w:rPr>
          <w:rFonts w:ascii="Arial" w:eastAsia="Times New Roman" w:hAnsi="Arial" w:cs="Arial"/>
          <w:color w:val="474747"/>
          <w:sz w:val="27"/>
          <w:szCs w:val="27"/>
          <w:lang w:eastAsia="ru-RU"/>
        </w:rPr>
      </w:pPr>
      <w:r w:rsidRPr="006E1A19">
        <w:rPr>
          <w:rFonts w:ascii="Arial" w:eastAsia="Times New Roman" w:hAnsi="Arial" w:cs="Arial"/>
          <w:color w:val="474747"/>
          <w:sz w:val="27"/>
          <w:szCs w:val="27"/>
          <w:lang w:eastAsia="ru-RU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 </w:t>
      </w:r>
      <w:hyperlink r:id="rId6" w:anchor="/document/70291362/entry/108765" w:tgtFrame="_blank" w:history="1">
        <w:r w:rsidRPr="006E1A19">
          <w:rPr>
            <w:rFonts w:ascii="Tahoma" w:eastAsia="Times New Roman" w:hAnsi="Tahoma" w:cs="Tahoma"/>
            <w:color w:val="6692D4"/>
            <w:sz w:val="24"/>
            <w:szCs w:val="24"/>
            <w:u w:val="single"/>
            <w:lang w:eastAsia="ru-RU"/>
          </w:rPr>
          <w:t>не взимается</w:t>
        </w:r>
      </w:hyperlink>
      <w:r w:rsidRPr="006E1A19">
        <w:rPr>
          <w:rFonts w:ascii="Arial" w:eastAsia="Times New Roman" w:hAnsi="Arial" w:cs="Arial"/>
          <w:color w:val="474747"/>
          <w:sz w:val="27"/>
          <w:szCs w:val="27"/>
          <w:lang w:eastAsia="ru-RU"/>
        </w:rPr>
        <w:t>.</w:t>
      </w:r>
    </w:p>
    <w:p w:rsidR="006E1A19" w:rsidRPr="006E1A19" w:rsidRDefault="006E1A19" w:rsidP="006E1A19">
      <w:pPr>
        <w:shd w:val="clear" w:color="auto" w:fill="FFFFFF"/>
        <w:spacing w:after="0" w:line="373" w:lineRule="atLeast"/>
        <w:rPr>
          <w:rFonts w:ascii="Arial" w:eastAsia="Times New Roman" w:hAnsi="Arial" w:cs="Arial"/>
          <w:color w:val="474747"/>
          <w:sz w:val="27"/>
          <w:szCs w:val="27"/>
          <w:lang w:eastAsia="ru-RU"/>
        </w:rPr>
      </w:pPr>
      <w:r w:rsidRPr="006E1A19">
        <w:rPr>
          <w:rFonts w:ascii="Arial" w:eastAsia="Times New Roman" w:hAnsi="Arial" w:cs="Arial"/>
          <w:color w:val="474747"/>
          <w:sz w:val="27"/>
          <w:szCs w:val="27"/>
          <w:lang w:eastAsia="ru-RU"/>
        </w:rPr>
        <w:t>Родителям (законным представителям) детей, посещающих образовательные организации, реализующие образовательную программу дошкольного образования, выплачивается </w:t>
      </w:r>
      <w:hyperlink r:id="rId7" w:anchor="/document/70291362/entry/108767" w:tgtFrame="_blank" w:history="1">
        <w:r w:rsidRPr="006E1A19">
          <w:rPr>
            <w:rFonts w:ascii="Tahoma" w:eastAsia="Times New Roman" w:hAnsi="Tahoma" w:cs="Tahoma"/>
            <w:color w:val="6692D4"/>
            <w:sz w:val="24"/>
            <w:szCs w:val="24"/>
            <w:u w:val="single"/>
            <w:lang w:eastAsia="ru-RU"/>
          </w:rPr>
          <w:t>компенсация</w:t>
        </w:r>
      </w:hyperlink>
      <w:r w:rsidRPr="006E1A19">
        <w:rPr>
          <w:rFonts w:ascii="Arial" w:eastAsia="Times New Roman" w:hAnsi="Arial" w:cs="Arial"/>
          <w:color w:val="474747"/>
          <w:sz w:val="27"/>
          <w:szCs w:val="27"/>
          <w:lang w:eastAsia="ru-RU"/>
        </w:rPr>
        <w:t> в размере, устанавливаемом нормативными правовыми актами субъектов РФ, но не менее:</w:t>
      </w:r>
    </w:p>
    <w:p w:rsidR="006E1A19" w:rsidRPr="006E1A19" w:rsidRDefault="006E1A19" w:rsidP="006E1A19">
      <w:pPr>
        <w:numPr>
          <w:ilvl w:val="0"/>
          <w:numId w:val="1"/>
        </w:numPr>
        <w:shd w:val="clear" w:color="auto" w:fill="FFFFFF"/>
        <w:spacing w:after="0" w:line="373" w:lineRule="atLeast"/>
        <w:ind w:left="424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E1A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 первого ребенка - 20% среднего размера родительской платы за присмотр и уход за детьми в государственных и муниципальных образовательных организациях, находящихся на территории того же субъекта РФ, что и соответствующие образовательные организации;</w:t>
      </w:r>
    </w:p>
    <w:p w:rsidR="006E1A19" w:rsidRPr="006E1A19" w:rsidRDefault="006E1A19" w:rsidP="006E1A19">
      <w:pPr>
        <w:numPr>
          <w:ilvl w:val="0"/>
          <w:numId w:val="1"/>
        </w:numPr>
        <w:shd w:val="clear" w:color="auto" w:fill="FFFFFF"/>
        <w:spacing w:after="0" w:line="373" w:lineRule="atLeast"/>
        <w:ind w:left="424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E1A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 второго ребенка -50% такой платы;</w:t>
      </w:r>
    </w:p>
    <w:p w:rsidR="006E1A19" w:rsidRPr="006E1A19" w:rsidRDefault="006E1A19" w:rsidP="006E1A19">
      <w:pPr>
        <w:numPr>
          <w:ilvl w:val="0"/>
          <w:numId w:val="1"/>
        </w:numPr>
        <w:shd w:val="clear" w:color="auto" w:fill="FFFFFF"/>
        <w:spacing w:after="0" w:line="373" w:lineRule="atLeast"/>
        <w:ind w:left="424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E1A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 третьего ребенка и последующих детей - 70% такой платы.</w:t>
      </w:r>
    </w:p>
    <w:p w:rsidR="006E1A19" w:rsidRPr="006E1A19" w:rsidRDefault="006E1A19" w:rsidP="006E1A19">
      <w:pPr>
        <w:shd w:val="clear" w:color="auto" w:fill="FFFFFF"/>
        <w:spacing w:before="85" w:after="203" w:line="373" w:lineRule="atLeast"/>
        <w:rPr>
          <w:rFonts w:ascii="Arial" w:eastAsia="Times New Roman" w:hAnsi="Arial" w:cs="Arial"/>
          <w:color w:val="474747"/>
          <w:sz w:val="27"/>
          <w:szCs w:val="27"/>
          <w:lang w:eastAsia="ru-RU"/>
        </w:rPr>
      </w:pPr>
      <w:r w:rsidRPr="006E1A19">
        <w:rPr>
          <w:rFonts w:ascii="Arial" w:eastAsia="Times New Roman" w:hAnsi="Arial" w:cs="Arial"/>
          <w:color w:val="474747"/>
          <w:sz w:val="27"/>
          <w:szCs w:val="27"/>
          <w:lang w:eastAsia="ru-RU"/>
        </w:rPr>
        <w:t>Средний размер родительской платы за содержание ребенка в государственных и муниципальных образовательных организациях, реализующих основную общеобразовательную программу дошкольного образования, определяют органы государственной власти субъекта Российской Федерации.</w:t>
      </w:r>
    </w:p>
    <w:p w:rsidR="006E1A19" w:rsidRPr="006E1A19" w:rsidRDefault="006E1A19" w:rsidP="006E1A19">
      <w:pPr>
        <w:shd w:val="clear" w:color="auto" w:fill="FFFFFF"/>
        <w:spacing w:before="85" w:after="203" w:line="373" w:lineRule="atLeast"/>
        <w:rPr>
          <w:rFonts w:ascii="Arial" w:eastAsia="Times New Roman" w:hAnsi="Arial" w:cs="Arial"/>
          <w:color w:val="474747"/>
          <w:sz w:val="27"/>
          <w:szCs w:val="27"/>
          <w:lang w:eastAsia="ru-RU"/>
        </w:rPr>
      </w:pPr>
      <w:r w:rsidRPr="006E1A19">
        <w:rPr>
          <w:rFonts w:ascii="Arial" w:eastAsia="Times New Roman" w:hAnsi="Arial" w:cs="Arial"/>
          <w:color w:val="474747"/>
          <w:sz w:val="27"/>
          <w:szCs w:val="27"/>
          <w:lang w:eastAsia="ru-RU"/>
        </w:rPr>
        <w:t>Право на получение компенсации имеет один из родителей (законных представителей), внесших родительскую плату.</w:t>
      </w:r>
    </w:p>
    <w:p w:rsidR="006E1A19" w:rsidRPr="006E1A19" w:rsidRDefault="006E1A19" w:rsidP="006E1A19">
      <w:pPr>
        <w:shd w:val="clear" w:color="auto" w:fill="FFFFFF"/>
        <w:spacing w:after="0" w:line="373" w:lineRule="atLeast"/>
        <w:rPr>
          <w:rFonts w:ascii="Arial" w:eastAsia="Times New Roman" w:hAnsi="Arial" w:cs="Arial"/>
          <w:color w:val="474747"/>
          <w:sz w:val="27"/>
          <w:szCs w:val="27"/>
          <w:lang w:eastAsia="ru-RU"/>
        </w:rPr>
      </w:pPr>
      <w:r w:rsidRPr="006E1A19">
        <w:rPr>
          <w:rFonts w:ascii="Arial" w:eastAsia="Times New Roman" w:hAnsi="Arial" w:cs="Arial"/>
          <w:color w:val="474747"/>
          <w:sz w:val="27"/>
          <w:szCs w:val="27"/>
          <w:lang w:eastAsia="ru-RU"/>
        </w:rPr>
        <w:t>В соответствии со своим уставом образовательная организация может оказывать </w:t>
      </w:r>
      <w:hyperlink r:id="rId8" w:anchor="/document/70291362/entry/109196" w:tgtFrame="_blank" w:history="1">
        <w:r w:rsidRPr="006E1A19">
          <w:rPr>
            <w:rFonts w:ascii="Tahoma" w:eastAsia="Times New Roman" w:hAnsi="Tahoma" w:cs="Tahoma"/>
            <w:color w:val="6692D4"/>
            <w:sz w:val="24"/>
            <w:szCs w:val="24"/>
            <w:u w:val="single"/>
            <w:lang w:eastAsia="ru-RU"/>
          </w:rPr>
          <w:t>дополнительные платные образовательные услуги</w:t>
        </w:r>
      </w:hyperlink>
      <w:r w:rsidRPr="006E1A19">
        <w:rPr>
          <w:rFonts w:ascii="Arial" w:eastAsia="Times New Roman" w:hAnsi="Arial" w:cs="Arial"/>
          <w:color w:val="474747"/>
          <w:sz w:val="27"/>
          <w:szCs w:val="27"/>
          <w:lang w:eastAsia="ru-RU"/>
        </w:rPr>
        <w:t xml:space="preserve"> на основе договора с родителями.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</w:t>
      </w:r>
      <w:r w:rsidRPr="006E1A19">
        <w:rPr>
          <w:rFonts w:ascii="Arial" w:eastAsia="Times New Roman" w:hAnsi="Arial" w:cs="Arial"/>
          <w:color w:val="474747"/>
          <w:sz w:val="27"/>
          <w:szCs w:val="27"/>
          <w:lang w:eastAsia="ru-RU"/>
        </w:rPr>
        <w:lastRenderedPageBreak/>
        <w:t>ассигнований. </w:t>
      </w:r>
      <w:hyperlink r:id="rId9" w:anchor="/document/70291362/entry/108766" w:tgtFrame="_blank" w:history="1">
        <w:r w:rsidRPr="006E1A19">
          <w:rPr>
            <w:rFonts w:ascii="Tahoma" w:eastAsia="Times New Roman" w:hAnsi="Tahoma" w:cs="Tahoma"/>
            <w:color w:val="6692D4"/>
            <w:sz w:val="24"/>
            <w:szCs w:val="24"/>
            <w:u w:val="single"/>
            <w:lang w:eastAsia="ru-RU"/>
          </w:rPr>
          <w:t>Не допускается</w:t>
        </w:r>
      </w:hyperlink>
      <w:r w:rsidRPr="006E1A19">
        <w:rPr>
          <w:rFonts w:ascii="Arial" w:eastAsia="Times New Roman" w:hAnsi="Arial" w:cs="Arial"/>
          <w:color w:val="474747"/>
          <w:sz w:val="27"/>
          <w:szCs w:val="27"/>
          <w:lang w:eastAsia="ru-RU"/>
        </w:rPr>
        <w:t> 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ребенком.</w:t>
      </w:r>
    </w:p>
    <w:p w:rsidR="006E1A19" w:rsidRPr="006E1A19" w:rsidRDefault="006E1A19" w:rsidP="006E1A19">
      <w:pPr>
        <w:shd w:val="clear" w:color="auto" w:fill="FFFFFF"/>
        <w:spacing w:line="373" w:lineRule="atLeast"/>
        <w:rPr>
          <w:rFonts w:ascii="Arial" w:eastAsia="Times New Roman" w:hAnsi="Arial" w:cs="Arial"/>
          <w:color w:val="474747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7"/>
          <w:szCs w:val="27"/>
          <w:lang w:eastAsia="ru-RU"/>
        </w:rPr>
        <w:drawing>
          <wp:anchor distT="47625" distB="47625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4325" cy="285750"/>
            <wp:effectExtent l="19050" t="0" r="9525" b="0"/>
            <wp:wrapSquare wrapText="bothSides"/>
            <wp:docPr id="2" name="Рисунок 2" descr="http://edu.garant.ru/files/4/7/487974/vopr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garant.ru/files/4/7/487974/vopros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1A19">
        <w:rPr>
          <w:rFonts w:ascii="Arial" w:eastAsia="Times New Roman" w:hAnsi="Arial" w:cs="Arial"/>
          <w:b/>
          <w:bCs/>
          <w:color w:val="474747"/>
          <w:sz w:val="27"/>
          <w:u w:val="single"/>
          <w:lang w:eastAsia="ru-RU"/>
        </w:rPr>
        <w:t>Куда обратиться?</w:t>
      </w:r>
      <w:r w:rsidRPr="006E1A19">
        <w:rPr>
          <w:rFonts w:ascii="Arial" w:eastAsia="Times New Roman" w:hAnsi="Arial" w:cs="Arial"/>
          <w:color w:val="474747"/>
          <w:sz w:val="27"/>
          <w:szCs w:val="27"/>
          <w:lang w:eastAsia="ru-RU"/>
        </w:rPr>
        <w:br/>
        <w:t>В случаях нарушения договора, ущемления законных интересов и прав ребенка, родители могут обращаться в органы управления образованием, суд, прокуратуру.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E64C7"/>
    <w:multiLevelType w:val="multilevel"/>
    <w:tmpl w:val="9BC6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6E1A19"/>
    <w:rsid w:val="003929DB"/>
    <w:rsid w:val="006E1A19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6E1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1A19"/>
    <w:rPr>
      <w:color w:val="0000FF"/>
      <w:u w:val="single"/>
    </w:rPr>
  </w:style>
  <w:style w:type="character" w:customStyle="1" w:styleId="s10">
    <w:name w:val="s_10"/>
    <w:basedOn w:val="a0"/>
    <w:rsid w:val="006E1A19"/>
  </w:style>
  <w:style w:type="character" w:styleId="a5">
    <w:name w:val="Strong"/>
    <w:basedOn w:val="a0"/>
    <w:uiPriority w:val="22"/>
    <w:qFormat/>
    <w:rsid w:val="006E1A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1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9935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246">
          <w:marLeft w:val="0"/>
          <w:marRight w:val="0"/>
          <w:marTop w:val="169"/>
          <w:marBottom w:val="339"/>
          <w:divBdr>
            <w:top w:val="none" w:sz="0" w:space="0" w:color="auto"/>
            <w:left w:val="none" w:sz="0" w:space="0" w:color="auto"/>
            <w:bottom w:val="single" w:sz="6" w:space="17" w:color="CDD8E3"/>
            <w:right w:val="none" w:sz="0" w:space="0" w:color="auto"/>
          </w:divBdr>
          <w:divsChild>
            <w:div w:id="1816095342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10705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y.garant.ru/auth/login?username=gu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udy.garant.ru/auth/login?username=gue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udy.garant.ru/auth/login?username=gues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tudy.garant.ru/auth/login?username=guest" TargetMode="External"/><Relationship Id="rId10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hyperlink" Target="http://study.garant.ru/auth/login?username=gue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2588</Characters>
  <Application>Microsoft Office Word</Application>
  <DocSecurity>0</DocSecurity>
  <Lines>21</Lines>
  <Paragraphs>6</Paragraphs>
  <ScaleCrop>false</ScaleCrop>
  <Company>Microsoft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2019-02-23T16:01:00Z</dcterms:created>
  <dcterms:modified xsi:type="dcterms:W3CDTF">2019-02-23T16:02:00Z</dcterms:modified>
</cp:coreProperties>
</file>