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08" w:rsidRPr="00685B08" w:rsidRDefault="00685B08" w:rsidP="00685B08">
      <w:pPr>
        <w:spacing w:after="0" w:line="240" w:lineRule="auto"/>
        <w:rPr>
          <w:rFonts w:ascii="Times New Roman" w:eastAsia="Times New Roman" w:hAnsi="Times New Roman" w:cs="Times New Roman"/>
          <w:sz w:val="24"/>
          <w:szCs w:val="24"/>
          <w:lang w:eastAsia="ru-RU"/>
        </w:rPr>
      </w:pPr>
      <w:r w:rsidRPr="00685B08">
        <w:rPr>
          <w:rFonts w:ascii="Times New Roman" w:eastAsia="Times New Roman" w:hAnsi="Times New Roman" w:cs="Times New Roman"/>
          <w:sz w:val="24"/>
          <w:szCs w:val="24"/>
          <w:lang w:eastAsia="ru-RU"/>
        </w:rPr>
        <w:br/>
      </w:r>
    </w:p>
    <w:p w:rsidR="00685B08" w:rsidRPr="00685B08" w:rsidRDefault="00685B08" w:rsidP="00685B08">
      <w:pPr>
        <w:shd w:val="clear" w:color="auto" w:fill="FFFFFF"/>
        <w:spacing w:after="0" w:line="240" w:lineRule="auto"/>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40"/>
          <w:szCs w:val="40"/>
          <w:lang w:eastAsia="ru-RU"/>
        </w:rPr>
        <w:t>«Методическая работа в</w:t>
      </w:r>
      <w:r w:rsidR="00D933D1">
        <w:rPr>
          <w:rFonts w:ascii="Times New Roman" w:eastAsia="Times New Roman" w:hAnsi="Times New Roman" w:cs="Times New Roman"/>
          <w:b/>
          <w:bCs/>
          <w:color w:val="000000"/>
          <w:sz w:val="40"/>
          <w:szCs w:val="40"/>
          <w:lang w:eastAsia="ru-RU"/>
        </w:rPr>
        <w:t xml:space="preserve"> МКДОУ « В-</w:t>
      </w:r>
      <w:proofErr w:type="spellStart"/>
      <w:r w:rsidR="00D933D1">
        <w:rPr>
          <w:rFonts w:ascii="Times New Roman" w:eastAsia="Times New Roman" w:hAnsi="Times New Roman" w:cs="Times New Roman"/>
          <w:b/>
          <w:bCs/>
          <w:color w:val="000000"/>
          <w:sz w:val="40"/>
          <w:szCs w:val="40"/>
          <w:lang w:eastAsia="ru-RU"/>
        </w:rPr>
        <w:t>батлух</w:t>
      </w:r>
      <w:bookmarkStart w:id="0" w:name="_GoBack"/>
      <w:bookmarkEnd w:id="0"/>
      <w:r>
        <w:rPr>
          <w:rFonts w:ascii="Times New Roman" w:eastAsia="Times New Roman" w:hAnsi="Times New Roman" w:cs="Times New Roman"/>
          <w:b/>
          <w:bCs/>
          <w:color w:val="000000"/>
          <w:sz w:val="40"/>
          <w:szCs w:val="40"/>
          <w:lang w:eastAsia="ru-RU"/>
        </w:rPr>
        <w:t>ский</w:t>
      </w:r>
      <w:proofErr w:type="spellEnd"/>
      <w:r>
        <w:rPr>
          <w:rFonts w:ascii="Times New Roman" w:eastAsia="Times New Roman" w:hAnsi="Times New Roman" w:cs="Times New Roman"/>
          <w:b/>
          <w:bCs/>
          <w:color w:val="000000"/>
          <w:sz w:val="40"/>
          <w:szCs w:val="40"/>
          <w:lang w:eastAsia="ru-RU"/>
        </w:rPr>
        <w:t xml:space="preserve"> детский сад» </w:t>
      </w:r>
      <w:r w:rsidR="00934457">
        <w:rPr>
          <w:rFonts w:ascii="Times New Roman" w:eastAsia="Times New Roman" w:hAnsi="Times New Roman" w:cs="Times New Roman"/>
          <w:b/>
          <w:bCs/>
          <w:color w:val="000000"/>
          <w:sz w:val="40"/>
          <w:szCs w:val="40"/>
          <w:lang w:eastAsia="ru-RU"/>
        </w:rPr>
        <w:t xml:space="preserve"> в  условиях введения   ФГОС ДОУ</w:t>
      </w:r>
      <w:r w:rsidRPr="00685B08">
        <w:rPr>
          <w:rFonts w:ascii="Times New Roman" w:eastAsia="Times New Roman" w:hAnsi="Times New Roman" w:cs="Times New Roman"/>
          <w:b/>
          <w:bCs/>
          <w:color w:val="000000"/>
          <w:sz w:val="40"/>
          <w:szCs w:val="40"/>
          <w:lang w:eastAsia="ru-RU"/>
        </w:rPr>
        <w:t>»</w:t>
      </w:r>
    </w:p>
    <w:p w:rsidR="00685B08" w:rsidRPr="00685B08" w:rsidRDefault="00685B08" w:rsidP="00685B08">
      <w:pPr>
        <w:shd w:val="clear" w:color="auto" w:fill="FFFFFF"/>
        <w:spacing w:after="0" w:line="240" w:lineRule="auto"/>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40"/>
          <w:szCs w:val="40"/>
          <w:lang w:eastAsia="ru-RU"/>
        </w:rPr>
        <w:t>                 </w:t>
      </w:r>
    </w:p>
    <w:p w:rsidR="00685B08" w:rsidRPr="00685B08" w:rsidRDefault="00685B08" w:rsidP="00685B08">
      <w:pPr>
        <w:shd w:val="clear" w:color="auto" w:fill="FFFFFF"/>
        <w:spacing w:after="0" w:line="240" w:lineRule="auto"/>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28"/>
          <w:szCs w:val="28"/>
          <w:lang w:eastAsia="ru-RU"/>
        </w:rPr>
        <w:t>Содержание</w:t>
      </w:r>
    </w:p>
    <w:p w:rsidR="00685B08" w:rsidRPr="00685B08" w:rsidRDefault="00685B08" w:rsidP="00685B08">
      <w:pPr>
        <w:numPr>
          <w:ilvl w:val="0"/>
          <w:numId w:val="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Введение …………………………………………………………………  3</w:t>
      </w:r>
    </w:p>
    <w:p w:rsidR="00685B08" w:rsidRPr="00685B08" w:rsidRDefault="00685B08" w:rsidP="00685B08">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Методическая работа в условиях введения Федеральных государственных образовательных стандартов дошкольного образования ………………………………………………………………5</w:t>
      </w:r>
    </w:p>
    <w:p w:rsidR="00685B08" w:rsidRPr="00685B08" w:rsidRDefault="00685B08" w:rsidP="00685B08">
      <w:pPr>
        <w:numPr>
          <w:ilvl w:val="0"/>
          <w:numId w:val="3"/>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Модель методического сопровождения по введению Федеральных государственных образовательных стандартов дошкольного образования ………………………………………………………………8</w:t>
      </w:r>
    </w:p>
    <w:p w:rsidR="00685B08" w:rsidRPr="00685B08" w:rsidRDefault="00685B08" w:rsidP="00685B08">
      <w:pPr>
        <w:numPr>
          <w:ilvl w:val="0"/>
          <w:numId w:val="4"/>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Модель организации методической работы ………………………….10</w:t>
      </w:r>
    </w:p>
    <w:p w:rsidR="00685B08" w:rsidRPr="00685B08" w:rsidRDefault="00685B08" w:rsidP="00685B08">
      <w:pPr>
        <w:numPr>
          <w:ilvl w:val="0"/>
          <w:numId w:val="5"/>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Заключение ………………………………………………………………11</w:t>
      </w:r>
    </w:p>
    <w:p w:rsidR="00685B08" w:rsidRPr="00685B08" w:rsidRDefault="00685B08" w:rsidP="00685B08">
      <w:pPr>
        <w:shd w:val="clear" w:color="auto" w:fill="FFFFFF"/>
        <w:spacing w:after="0" w:line="240" w:lineRule="auto"/>
        <w:ind w:left="720"/>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Список литературы ……………………………………………………. 12</w:t>
      </w:r>
    </w:p>
    <w:p w:rsidR="00685B08" w:rsidRPr="00685B08" w:rsidRDefault="00685B08" w:rsidP="00685B08">
      <w:pPr>
        <w:shd w:val="clear" w:color="auto" w:fill="FFFFFF"/>
        <w:spacing w:after="0" w:line="240" w:lineRule="auto"/>
        <w:ind w:firstLine="284"/>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28"/>
          <w:szCs w:val="28"/>
          <w:lang w:eastAsia="ru-RU"/>
        </w:rPr>
        <w:t>Введение</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Современный ритм жизни диктует определенные правила организации работы в новых условиях,  в связи с этим возникла необходимость идти в ногу со временем. Для педагогических работников дошкольных образовательных организаций настало время серьезных перемен. Обновление нормативной базы требует переосмысления многих позиций.</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В сентябре 2013 г. вступил в силу Федеральный</w:t>
      </w:r>
      <w:r w:rsidRPr="00685B08">
        <w:rPr>
          <w:rFonts w:ascii="Times New Roman" w:eastAsia="Times New Roman" w:hAnsi="Times New Roman" w:cs="Times New Roman"/>
          <w:color w:val="000000"/>
          <w:sz w:val="28"/>
          <w:szCs w:val="28"/>
          <w:lang w:eastAsia="ru-RU"/>
        </w:rPr>
        <w:br/>
        <w:t>закон от 29.12.2012 № 273-ФЗ «Об образовании в Российской Федерации», в соответствии с которым дошкольное образование стало первым уровнем образовательной системы, расширились возможности получения дошкольного образования в разных формах – в детском саду, дошкольных группах при школах и комплексах, на дому.</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Также  основным событием для педагогов и специалистов сферы дошкольного образования стало утверждение федерального государственного образовательного стандарта дошкольного образования – (приказ </w:t>
      </w:r>
      <w:proofErr w:type="spellStart"/>
      <w:r w:rsidRPr="00685B08">
        <w:rPr>
          <w:rFonts w:ascii="Times New Roman" w:eastAsia="Times New Roman" w:hAnsi="Times New Roman" w:cs="Times New Roman"/>
          <w:color w:val="000000"/>
          <w:sz w:val="28"/>
          <w:szCs w:val="28"/>
          <w:lang w:eastAsia="ru-RU"/>
        </w:rPr>
        <w:t>Минобрнауки</w:t>
      </w:r>
      <w:proofErr w:type="spellEnd"/>
      <w:r w:rsidRPr="00685B08">
        <w:rPr>
          <w:rFonts w:ascii="Times New Roman" w:eastAsia="Times New Roman" w:hAnsi="Times New Roman" w:cs="Times New Roman"/>
          <w:color w:val="000000"/>
          <w:sz w:val="28"/>
          <w:szCs w:val="28"/>
          <w:lang w:eastAsia="ru-RU"/>
        </w:rPr>
        <w:t xml:space="preserve"> России от 17.10.2013 № 1155) (далее - ФГОС дошкольного образования, Стандарт).</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Стандарт - это не просто новый, это первый в истории дошкольного образования нормативный документ, регулирующий отношения в сфере образования, возникающие при реализации образовательной программы дошкольного образования. С учетом этого перед педагогами  дошкольной образовательной организации стоит задача подготовиться к новым условиям работы.</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Это длительный процесс, и начинать работу необходимо с анализа стартовых условий и уровня своей готовности к реализации требований Стандарта. Важно определить также соответствие имеющихся ресурсов, которые могут быть использованы в качестве базовых для обновления образовательного процесса.</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lastRenderedPageBreak/>
        <w:t>Цель методической работы  в условиях внедрения ФГОС дошкольного образования - обеспечить методическую готовность к реализации ФГОС дошкольного образования через создание системы профессионального развития.</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Для реализации данной цели необходимо определить сущность понятия «методическая готовность». Методическая готовность  характеризует подобную готовность как целостное проявление свойств личности, выделяя три компонента: познавательный, эмоциональный, мотивационный. Содержание каждого компонента определено, исходя из специфики деятельности по реализации ФГОС дошкольного образования.</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Познавательный компонент:</w:t>
      </w:r>
    </w:p>
    <w:p w:rsidR="00685B08" w:rsidRPr="00685B08" w:rsidRDefault="00685B08" w:rsidP="00685B08">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знание содержания ФГОС дошкольного образования, нормативных документов и методических материалов, сопровождающих его введение;</w:t>
      </w:r>
    </w:p>
    <w:p w:rsidR="00685B08" w:rsidRPr="00685B08" w:rsidRDefault="00685B08" w:rsidP="00685B08">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способность классифицировать и систематизировать методические материалы, сопровождающие введение ФГОС дошкольного образования;</w:t>
      </w:r>
    </w:p>
    <w:p w:rsidR="00685B08" w:rsidRPr="00685B08" w:rsidRDefault="00685B08" w:rsidP="00685B08">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способность выделять методические проблемы, связанные с реализацией ФГОС дошкольного образования, анализировать и решать их;</w:t>
      </w:r>
    </w:p>
    <w:p w:rsidR="00685B08" w:rsidRPr="00685B08" w:rsidRDefault="00685B08" w:rsidP="00685B08">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владение активными методами и формами деятельности по реализации ФГОС дошкольного образования.</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Эмоциональный компонент:</w:t>
      </w:r>
    </w:p>
    <w:p w:rsidR="00685B08" w:rsidRPr="00685B08" w:rsidRDefault="00685B08" w:rsidP="00685B08">
      <w:pPr>
        <w:numPr>
          <w:ilvl w:val="0"/>
          <w:numId w:val="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осознание ценности знаний содержания ФГОС дошкольного образования и методических материалов, сопровождающих его введение;</w:t>
      </w:r>
    </w:p>
    <w:p w:rsidR="00685B08" w:rsidRPr="00685B08" w:rsidRDefault="00685B08" w:rsidP="00685B08">
      <w:pPr>
        <w:numPr>
          <w:ilvl w:val="0"/>
          <w:numId w:val="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удовлетворенность деятельностью по реализации ФГОС дошкольного образования.</w:t>
      </w:r>
    </w:p>
    <w:p w:rsidR="00685B08" w:rsidRPr="00685B08" w:rsidRDefault="00685B08" w:rsidP="00685B08">
      <w:pPr>
        <w:shd w:val="clear" w:color="auto" w:fill="FFFFFF"/>
        <w:spacing w:after="0" w:line="240" w:lineRule="auto"/>
        <w:ind w:left="142"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Мотивационный компонент:</w:t>
      </w:r>
    </w:p>
    <w:p w:rsidR="00685B08" w:rsidRPr="00685B08" w:rsidRDefault="00685B08" w:rsidP="00685B08">
      <w:pPr>
        <w:numPr>
          <w:ilvl w:val="0"/>
          <w:numId w:val="8"/>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наличие мотива достижения цели реализации ФГОС дошкольного образования;</w:t>
      </w:r>
    </w:p>
    <w:p w:rsidR="00685B08" w:rsidRPr="00685B08" w:rsidRDefault="00685B08" w:rsidP="00685B08">
      <w:pPr>
        <w:numPr>
          <w:ilvl w:val="0"/>
          <w:numId w:val="8"/>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наличие мотивов повышения квалификации, познания, творчества в процессе реализации ФГОС дошкольного образования.</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Таким образом, под методической готовностью педагога к реализации ФГОС дошкольного образования понимается сложное, целостное, интегративное явление, состоящее из трех взаимосвязанных компонентов и характеризующее вооруженность педагогов необходимыми для успешной реализации ФГОС дошкольного образования методическими знаниями и компетентностями.</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В рамках методической работы необходимо было углубленно изучить данный документ, затем составить плана - графика работы по введению ФГОС дошкольного образования в своем ДОУ.</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Исходя из уровня профессиональной компетентности педагогов, важно включить в этот план разнообразные формы работы с педагогическими кадрами, которые можно разделить на следующие группы:</w:t>
      </w:r>
    </w:p>
    <w:p w:rsidR="00685B08" w:rsidRPr="00685B08" w:rsidRDefault="00685B08" w:rsidP="00685B08">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репродуктивные (практикумы, семинары, педагогические мастерские, семинары-практикумы, тренинги);</w:t>
      </w:r>
    </w:p>
    <w:p w:rsidR="00685B08" w:rsidRPr="00685B08" w:rsidRDefault="00685B08" w:rsidP="00685B08">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lastRenderedPageBreak/>
        <w:t xml:space="preserve">репродуктивно-эвристические (педагогические чтения, организационно - </w:t>
      </w:r>
      <w:proofErr w:type="spellStart"/>
      <w:r w:rsidRPr="00685B08">
        <w:rPr>
          <w:rFonts w:ascii="Times New Roman" w:eastAsia="Times New Roman" w:hAnsi="Times New Roman" w:cs="Times New Roman"/>
          <w:color w:val="000000"/>
          <w:sz w:val="28"/>
          <w:szCs w:val="28"/>
          <w:lang w:eastAsia="ru-RU"/>
        </w:rPr>
        <w:t>деятельностные</w:t>
      </w:r>
      <w:proofErr w:type="spellEnd"/>
      <w:r w:rsidRPr="00685B08">
        <w:rPr>
          <w:rFonts w:ascii="Times New Roman" w:eastAsia="Times New Roman" w:hAnsi="Times New Roman" w:cs="Times New Roman"/>
          <w:color w:val="000000"/>
          <w:sz w:val="28"/>
          <w:szCs w:val="28"/>
          <w:lang w:eastAsia="ru-RU"/>
        </w:rPr>
        <w:t xml:space="preserve"> игры);</w:t>
      </w:r>
    </w:p>
    <w:p w:rsidR="00685B08" w:rsidRPr="00685B08" w:rsidRDefault="00685B08" w:rsidP="00685B08">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proofErr w:type="spellStart"/>
      <w:r w:rsidRPr="00685B08">
        <w:rPr>
          <w:rFonts w:ascii="Times New Roman" w:eastAsia="Times New Roman" w:hAnsi="Times New Roman" w:cs="Times New Roman"/>
          <w:color w:val="000000"/>
          <w:sz w:val="28"/>
          <w:szCs w:val="28"/>
          <w:lang w:eastAsia="ru-RU"/>
        </w:rPr>
        <w:t>эвристико</w:t>
      </w:r>
      <w:proofErr w:type="spellEnd"/>
      <w:r w:rsidRPr="00685B08">
        <w:rPr>
          <w:rFonts w:ascii="Times New Roman" w:eastAsia="Times New Roman" w:hAnsi="Times New Roman" w:cs="Times New Roman"/>
          <w:color w:val="000000"/>
          <w:sz w:val="28"/>
          <w:szCs w:val="28"/>
          <w:lang w:eastAsia="ru-RU"/>
        </w:rPr>
        <w:t xml:space="preserve"> – продуктивные (конкурсы профессионального мастерства, методических разработок);</w:t>
      </w:r>
    </w:p>
    <w:p w:rsidR="00685B08" w:rsidRPr="00685B08" w:rsidRDefault="00685B08" w:rsidP="00685B08">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продуктивные (теоретические семинары).</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Приступая к составлению плана работы по введению ФГОС дошкольного образования, необходимо четко представить, какие новые знания получат педагоги, к каким выводам они придут и что поможет им совершенствовать образовательный процесс.</w:t>
      </w:r>
    </w:p>
    <w:p w:rsidR="00685B08" w:rsidRPr="00685B08" w:rsidRDefault="00685B08" w:rsidP="00685B08">
      <w:pPr>
        <w:shd w:val="clear" w:color="auto" w:fill="FFFFFF"/>
        <w:spacing w:after="0" w:line="240" w:lineRule="auto"/>
        <w:ind w:firstLine="398"/>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Важнейшим этапом по подготовке к введению ФГОС дошкольного образования является методическое сопровождение педагогов.</w:t>
      </w:r>
    </w:p>
    <w:p w:rsidR="00685B08" w:rsidRPr="00685B08" w:rsidRDefault="00685B08" w:rsidP="00685B08">
      <w:pPr>
        <w:shd w:val="clear" w:color="auto" w:fill="FFFFFF"/>
        <w:spacing w:after="0" w:line="240" w:lineRule="auto"/>
        <w:ind w:firstLine="398"/>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Цель этого этапа: разработка проекта методического сопровождения педагогов дошкольного учреждения по внедрению ФГОС дошкольного образования в образовательную среду, ориентированного на изменение профессиональной позиции педагогов и совершенствование профессиональной деятельности в соответствии с новыми нормативно-правовыми актами в области образования РФ.</w:t>
      </w:r>
    </w:p>
    <w:p w:rsidR="00685B08" w:rsidRPr="00685B08" w:rsidRDefault="00685B08" w:rsidP="00685B08">
      <w:pPr>
        <w:shd w:val="clear" w:color="auto" w:fill="FFFFFF"/>
        <w:spacing w:after="0" w:line="240" w:lineRule="auto"/>
        <w:ind w:firstLine="398"/>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Задачи:</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анализировать готовность педагогов дошкольного учреждения к переходу на ФГОС дошкольного образования, выявить профессиональные затруднения;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изучить нормативную базу внедрения ФГОС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разработать систему методических мероприятий по ознакомлению педагогического коллектива с изменениями в сфере отечественного образования, а именно с ФГОС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 обеспечить повышение профессиональной компетенции педагогических работников по вопросам ФГОС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разработать мониторинг реализации проекта методического сопровождения для оценки результативности проекта и определить перспективы деятельности по внедрению ФГОС дошкольного образования в образовательную среду дошкольного учреждения.</w:t>
      </w:r>
    </w:p>
    <w:p w:rsidR="00685B08" w:rsidRPr="00685B08" w:rsidRDefault="00685B08" w:rsidP="00685B08">
      <w:pPr>
        <w:shd w:val="clear" w:color="auto" w:fill="FFFFFF"/>
        <w:spacing w:after="0" w:line="240" w:lineRule="auto"/>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28"/>
          <w:szCs w:val="28"/>
          <w:lang w:eastAsia="ru-RU"/>
        </w:rPr>
        <w:t>Методическая работа образовательного учреждения в условиях введения ФГОС дошкольного образования</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Методическая работа образовательного учреждения в условиях введения ФГОС дошкольного образования вытраивается в соответствии со следующими принципами.</w:t>
      </w:r>
    </w:p>
    <w:p w:rsidR="00685B08" w:rsidRPr="00685B08" w:rsidRDefault="00685B08" w:rsidP="00685B08">
      <w:pPr>
        <w:numPr>
          <w:ilvl w:val="0"/>
          <w:numId w:val="1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Принцип «зоны ближайшего профессионального развития». Реализация этого принципа предполагает:</w:t>
      </w:r>
    </w:p>
    <w:p w:rsidR="00685B08" w:rsidRPr="00685B08" w:rsidRDefault="00685B08" w:rsidP="00685B08">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изучение профессиональных трудностей, выявление проблем в деятельности педагога при внедрении ФГОС дошкольного образования;</w:t>
      </w:r>
    </w:p>
    <w:p w:rsidR="00685B08" w:rsidRPr="00685B08" w:rsidRDefault="00685B08" w:rsidP="00685B08">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определение индивидуальных задач повышения педагогической квалификации;</w:t>
      </w:r>
    </w:p>
    <w:p w:rsidR="00685B08" w:rsidRPr="00685B08" w:rsidRDefault="00685B08" w:rsidP="00685B08">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составление плана профессионального роста;</w:t>
      </w:r>
    </w:p>
    <w:p w:rsidR="00685B08" w:rsidRPr="00685B08" w:rsidRDefault="00685B08" w:rsidP="00685B08">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систематическая оценка решения поставленных задач.</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lastRenderedPageBreak/>
        <w:t>    В качестве «зоны ближайшего профессионального развития» выступает та зона, в которой педагог с помощью коллег, изучаемого педагогического опыта, литературы может разрешить возникшие проблемы профессиональной деятельности. «Зона ближайшего профессионального развития» для каждого педагога сугубо индивидуальна.</w:t>
      </w:r>
    </w:p>
    <w:p w:rsidR="00685B08" w:rsidRPr="00685B08" w:rsidRDefault="00685B08" w:rsidP="00685B08">
      <w:pPr>
        <w:numPr>
          <w:ilvl w:val="0"/>
          <w:numId w:val="12"/>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Принцип стимулирования творческого роста педагогов включает:</w:t>
      </w:r>
    </w:p>
    <w:p w:rsidR="00685B08" w:rsidRPr="00685B08" w:rsidRDefault="00685B08" w:rsidP="00685B08">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систематическое отслеживание результатов деятельности, объективную оценку профессионального роста педагогов;</w:t>
      </w:r>
    </w:p>
    <w:p w:rsidR="00685B08" w:rsidRPr="00685B08" w:rsidRDefault="00685B08" w:rsidP="00685B08">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оказание помощи педагогу в определении тех сфер деятельности, где можно достичь успеха, проявить свои сильные стороны, показать образец решения проблемы для других коллег;</w:t>
      </w:r>
    </w:p>
    <w:p w:rsidR="00685B08" w:rsidRPr="00685B08" w:rsidRDefault="00685B08" w:rsidP="00685B08">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определение системы средств, побуждающих каждого к поиску и творчеству, с учетом особенностей и возможностей педагогов;</w:t>
      </w:r>
    </w:p>
    <w:p w:rsidR="00685B08" w:rsidRPr="00685B08" w:rsidRDefault="00685B08" w:rsidP="00685B08">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поддержку, поощрение инициативы педагогов в постановке и решении профессиональных задач, целенаправленно занимающихся самообразованием.</w:t>
      </w:r>
    </w:p>
    <w:p w:rsidR="00685B08" w:rsidRPr="00685B08" w:rsidRDefault="00685B08" w:rsidP="00685B08">
      <w:pPr>
        <w:numPr>
          <w:ilvl w:val="0"/>
          <w:numId w:val="14"/>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Принцип сочетания индивидуальных и групповых форм методической работы. Данный принцип предполагает, что каждый педагог может объединиться с коллегами или включиться в работу специально организованных групп.</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Способствует:</w:t>
      </w:r>
    </w:p>
    <w:p w:rsidR="00685B08" w:rsidRPr="00685B08" w:rsidRDefault="00685B08" w:rsidP="00685B08">
      <w:pPr>
        <w:numPr>
          <w:ilvl w:val="0"/>
          <w:numId w:val="15"/>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изучению профессиональных проблем, интересов, потребностей педагогов, их классификацию и определение наиболее распространенных запросов;</w:t>
      </w:r>
    </w:p>
    <w:p w:rsidR="00685B08" w:rsidRPr="00685B08" w:rsidRDefault="00685B08" w:rsidP="00685B08">
      <w:pPr>
        <w:numPr>
          <w:ilvl w:val="0"/>
          <w:numId w:val="15"/>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определению востребованной тематики и групповых форм работы;</w:t>
      </w:r>
    </w:p>
    <w:p w:rsidR="00685B08" w:rsidRPr="00685B08" w:rsidRDefault="00685B08" w:rsidP="00685B08">
      <w:pPr>
        <w:numPr>
          <w:ilvl w:val="0"/>
          <w:numId w:val="15"/>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предоставлению возможности каждому педагогу выбирать способы и формы повышения профессионального мастерства, добровольно участвовать в различных семинарах, посещать курсы, другие формы методической работы.</w:t>
      </w:r>
    </w:p>
    <w:p w:rsidR="00685B08" w:rsidRPr="00685B08" w:rsidRDefault="00685B08" w:rsidP="00685B08">
      <w:pPr>
        <w:numPr>
          <w:ilvl w:val="0"/>
          <w:numId w:val="1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Принцип непрерывности и преемственности, предусматривает постоянный профессиональный рост педагогов, а также учет уровня их реальной педагогической готовности к внедрению ФГОС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Означает:</w:t>
      </w:r>
    </w:p>
    <w:p w:rsidR="00685B08" w:rsidRPr="00685B08" w:rsidRDefault="00685B08" w:rsidP="00685B08">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обеспечение целостности, систематичности методической деятельности в образовательном учреждении;</w:t>
      </w:r>
    </w:p>
    <w:p w:rsidR="00685B08" w:rsidRPr="00685B08" w:rsidRDefault="00685B08" w:rsidP="00685B08">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координацию, согласованность деятельности всех субъектов внедрения ФГОС дошкольного образования;</w:t>
      </w:r>
    </w:p>
    <w:p w:rsidR="00685B08" w:rsidRPr="00685B08" w:rsidRDefault="00685B08" w:rsidP="00685B08">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сохранение традиций ранее используемых эффективных форм методической работы, а также внедрение новых;</w:t>
      </w:r>
    </w:p>
    <w:p w:rsidR="00685B08" w:rsidRPr="00685B08" w:rsidRDefault="00685B08" w:rsidP="00685B08">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учет опыта, уровня подготовленности педагога, а также определение перспектив его профессионального роста;</w:t>
      </w:r>
    </w:p>
    <w:p w:rsidR="00685B08" w:rsidRPr="00685B08" w:rsidRDefault="00685B08" w:rsidP="00685B08">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lastRenderedPageBreak/>
        <w:t>выбор форм и методов методической работы, обеспечивающих развитие творческих способностей педагогов, предусматривающий большую самостоятельность и ответственность.</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Методическая работа осуществляется по следующим направлениям:</w:t>
      </w:r>
    </w:p>
    <w:p w:rsidR="00685B08" w:rsidRPr="00685B08" w:rsidRDefault="00685B08" w:rsidP="00685B08">
      <w:pPr>
        <w:numPr>
          <w:ilvl w:val="0"/>
          <w:numId w:val="18"/>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Внедрение требований ФГОС дошкольного образования в практику дошкольного учреждения:</w:t>
      </w:r>
    </w:p>
    <w:p w:rsidR="00685B08" w:rsidRPr="00685B08" w:rsidRDefault="00685B08" w:rsidP="00685B08">
      <w:pPr>
        <w:numPr>
          <w:ilvl w:val="0"/>
          <w:numId w:val="1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анализ нормативных, научных и методических источников;</w:t>
      </w:r>
    </w:p>
    <w:p w:rsidR="00685B08" w:rsidRPr="00685B08" w:rsidRDefault="00685B08" w:rsidP="00685B08">
      <w:pPr>
        <w:numPr>
          <w:ilvl w:val="0"/>
          <w:numId w:val="1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выявление рекомендаций, соответствующих возникающим в практике проблемам;</w:t>
      </w:r>
    </w:p>
    <w:p w:rsidR="00685B08" w:rsidRPr="00685B08" w:rsidRDefault="00685B08" w:rsidP="00685B08">
      <w:pPr>
        <w:numPr>
          <w:ilvl w:val="0"/>
          <w:numId w:val="1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оценка эффективности применения рекомендаций, разработанных на основе научно – </w:t>
      </w:r>
      <w:proofErr w:type="gramStart"/>
      <w:r w:rsidRPr="00685B08">
        <w:rPr>
          <w:rFonts w:ascii="Times New Roman" w:eastAsia="Times New Roman" w:hAnsi="Times New Roman" w:cs="Times New Roman"/>
          <w:color w:val="000000"/>
          <w:sz w:val="28"/>
          <w:szCs w:val="28"/>
          <w:lang w:eastAsia="ru-RU"/>
        </w:rPr>
        <w:t>методических исследований</w:t>
      </w:r>
      <w:proofErr w:type="gramEnd"/>
      <w:r w:rsidRPr="00685B08">
        <w:rPr>
          <w:rFonts w:ascii="Times New Roman" w:eastAsia="Times New Roman" w:hAnsi="Times New Roman" w:cs="Times New Roman"/>
          <w:color w:val="000000"/>
          <w:sz w:val="28"/>
          <w:szCs w:val="28"/>
          <w:lang w:eastAsia="ru-RU"/>
        </w:rPr>
        <w:t>.</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2. Текущая методическая помощь предусматривает:</w:t>
      </w:r>
    </w:p>
    <w:p w:rsidR="00685B08" w:rsidRPr="00685B08" w:rsidRDefault="00685B08" w:rsidP="00685B08">
      <w:pPr>
        <w:numPr>
          <w:ilvl w:val="0"/>
          <w:numId w:val="2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консультирование педагогов с целью оказание помощи в выборе литературы для решения педагогических задач;</w:t>
      </w:r>
    </w:p>
    <w:p w:rsidR="00685B08" w:rsidRPr="00685B08" w:rsidRDefault="00685B08" w:rsidP="00685B08">
      <w:pPr>
        <w:numPr>
          <w:ilvl w:val="0"/>
          <w:numId w:val="2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анализ возникающих у педагогов затруднений, оказание им помощи в решении профессиональных проблем;</w:t>
      </w:r>
    </w:p>
    <w:p w:rsidR="00685B08" w:rsidRPr="00685B08" w:rsidRDefault="00685B08" w:rsidP="00685B08">
      <w:pPr>
        <w:numPr>
          <w:ilvl w:val="0"/>
          <w:numId w:val="2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разработка текущих методических материалов для проведения с воспитанниками различных занятий, мероприятий.</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Научно-методическое обеспечение введения ФГОС дошкольного образования осуществляется через реализацию следующих мероприятий:</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 прохождение курсовой подготовки;</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 организацию творческой группы;</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 обучение кадров через консультационные и практические семинары.</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Консультационный семинар систематизирует знания педагогов о стандартах, формирует мотивационную готовность к педагогической деятельности по реализации стандарта и способствует включению участников в наработку практических навыков его введения.</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Большая роль отводится методическим практикумам и занятиям. Практические занятия строятся таким образом, чтобы развивать компетентности, нацеленные на анализ, систематизацию, классификацию, структурирование, обобщение информации, способов решения конкретной практической задачи.</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Непрерывное образование педагога становится реальностью и необходимостью в условиях современного общества, характеризующегося стремительным развитием науки и техники, созданием новых информационных технологий, коренным образом преобразующих жизнь людей.</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Федеральные государственные образовательные стандарты дошкольного образования вносят существенные изменения, как в понимание результатов образования, так и в целевые ориентиры деятельности образовательных учреждений. Сегодня дошкольным образовательным организациям предъявляются всё более серьезные требования, заставляющие пересматривать традиционную систему работы. Понимание роли педагога как транслятора знаний в прошлом. Главное сегодня – выявление и развитие способностей каждого воспитанника. Решать современные и </w:t>
      </w:r>
      <w:r w:rsidRPr="00685B08">
        <w:rPr>
          <w:rFonts w:ascii="Times New Roman" w:eastAsia="Times New Roman" w:hAnsi="Times New Roman" w:cs="Times New Roman"/>
          <w:color w:val="000000"/>
          <w:sz w:val="28"/>
          <w:szCs w:val="28"/>
          <w:lang w:eastAsia="ru-RU"/>
        </w:rPr>
        <w:lastRenderedPageBreak/>
        <w:t>перспективные задачи образования может только компетентный педагог, поэтому развитие профессионального потенциала воспитателей  – ведущее направление деятельности каждого образовательной организации.  </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Важнейшим средством повышения профессионального мастерства педагогов является методическая работа. Она стимулирует профессиональное развитие педагога, способствует его самореализации, позволяет получить большее удовлетворение от работы. Роль методической работы дошкольного учреждения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Роль методического кабинета</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Методический кабинет в детском саду - это центр сбора педагогической информации. Для педагогов это «Копилка педагогической информации». В методическом кабинете также находятся следующие документы:</w:t>
      </w:r>
    </w:p>
    <w:p w:rsidR="00685B08" w:rsidRPr="00685B08" w:rsidRDefault="00685B08" w:rsidP="00685B08">
      <w:pPr>
        <w:shd w:val="clear" w:color="auto" w:fill="FFFFFF"/>
        <w:spacing w:after="0" w:line="240" w:lineRule="auto"/>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нормативные документы;</w:t>
      </w:r>
      <w:r w:rsidRPr="00685B08">
        <w:rPr>
          <w:rFonts w:ascii="Times New Roman" w:eastAsia="Times New Roman" w:hAnsi="Times New Roman" w:cs="Times New Roman"/>
          <w:color w:val="000000"/>
          <w:sz w:val="28"/>
          <w:szCs w:val="28"/>
          <w:lang w:eastAsia="ru-RU"/>
        </w:rPr>
        <w:br/>
        <w:t>- педагогическая литература;</w:t>
      </w:r>
      <w:r w:rsidRPr="00685B08">
        <w:rPr>
          <w:rFonts w:ascii="Times New Roman" w:eastAsia="Times New Roman" w:hAnsi="Times New Roman" w:cs="Times New Roman"/>
          <w:color w:val="000000"/>
          <w:sz w:val="28"/>
          <w:szCs w:val="28"/>
          <w:lang w:eastAsia="ru-RU"/>
        </w:rPr>
        <w:br/>
        <w:t>- методическая литература;</w:t>
      </w:r>
      <w:r w:rsidRPr="00685B08">
        <w:rPr>
          <w:rFonts w:ascii="Times New Roman" w:eastAsia="Times New Roman" w:hAnsi="Times New Roman" w:cs="Times New Roman"/>
          <w:color w:val="000000"/>
          <w:sz w:val="28"/>
          <w:szCs w:val="28"/>
          <w:lang w:eastAsia="ru-RU"/>
        </w:rPr>
        <w:br/>
        <w:t>- детская литература;</w:t>
      </w:r>
      <w:r w:rsidRPr="00685B08">
        <w:rPr>
          <w:rFonts w:ascii="Times New Roman" w:eastAsia="Times New Roman" w:hAnsi="Times New Roman" w:cs="Times New Roman"/>
          <w:color w:val="000000"/>
          <w:sz w:val="28"/>
          <w:szCs w:val="28"/>
          <w:lang w:eastAsia="ru-RU"/>
        </w:rPr>
        <w:br/>
        <w:t>- передовой педагогический опыт;</w:t>
      </w:r>
      <w:r w:rsidRPr="00685B08">
        <w:rPr>
          <w:rFonts w:ascii="Times New Roman" w:eastAsia="Times New Roman" w:hAnsi="Times New Roman" w:cs="Times New Roman"/>
          <w:color w:val="000000"/>
          <w:sz w:val="28"/>
          <w:szCs w:val="28"/>
          <w:lang w:eastAsia="ru-RU"/>
        </w:rPr>
        <w:br/>
        <w:t>- парциальные программы педагогов детского сада.</w:t>
      </w:r>
    </w:p>
    <w:p w:rsidR="00685B08" w:rsidRPr="00685B08" w:rsidRDefault="00685B08" w:rsidP="00685B08">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В методическом кабинете имеется обязательная документация.</w:t>
      </w:r>
    </w:p>
    <w:p w:rsidR="00685B08" w:rsidRPr="00685B08" w:rsidRDefault="00685B08" w:rsidP="00685B08">
      <w:pPr>
        <w:shd w:val="clear" w:color="auto" w:fill="FFFFFF"/>
        <w:spacing w:after="0" w:line="240" w:lineRule="auto"/>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Годовой план работы детского сада.</w:t>
      </w:r>
      <w:r w:rsidRPr="00685B08">
        <w:rPr>
          <w:rFonts w:ascii="Times New Roman" w:eastAsia="Times New Roman" w:hAnsi="Times New Roman" w:cs="Times New Roman"/>
          <w:color w:val="000000"/>
          <w:sz w:val="28"/>
          <w:szCs w:val="28"/>
          <w:lang w:eastAsia="ru-RU"/>
        </w:rPr>
        <w:br/>
        <w:t>- Методическая работа с кадрами.</w:t>
      </w:r>
      <w:r w:rsidRPr="00685B08">
        <w:rPr>
          <w:rFonts w:ascii="Times New Roman" w:eastAsia="Times New Roman" w:hAnsi="Times New Roman" w:cs="Times New Roman"/>
          <w:color w:val="000000"/>
          <w:sz w:val="28"/>
          <w:szCs w:val="28"/>
          <w:lang w:eastAsia="ru-RU"/>
        </w:rPr>
        <w:br/>
        <w:t>- Тетрадь протоколов заседаний Совета педагогов.</w:t>
      </w:r>
      <w:r w:rsidRPr="00685B08">
        <w:rPr>
          <w:rFonts w:ascii="Times New Roman" w:eastAsia="Times New Roman" w:hAnsi="Times New Roman" w:cs="Times New Roman"/>
          <w:color w:val="000000"/>
          <w:sz w:val="28"/>
          <w:szCs w:val="28"/>
          <w:lang w:eastAsia="ru-RU"/>
        </w:rPr>
        <w:br/>
        <w:t>- Журнал поступления и учета литературы, пособий.</w:t>
      </w:r>
      <w:r w:rsidRPr="00685B08">
        <w:rPr>
          <w:rFonts w:ascii="Times New Roman" w:eastAsia="Times New Roman" w:hAnsi="Times New Roman" w:cs="Times New Roman"/>
          <w:color w:val="000000"/>
          <w:sz w:val="28"/>
          <w:szCs w:val="28"/>
          <w:lang w:eastAsia="ru-RU"/>
        </w:rPr>
        <w:br/>
        <w:t>- Документация о состоянии учебно-воспитательной работы.</w:t>
      </w:r>
      <w:r w:rsidRPr="00685B08">
        <w:rPr>
          <w:rFonts w:ascii="Times New Roman" w:eastAsia="Times New Roman" w:hAnsi="Times New Roman" w:cs="Times New Roman"/>
          <w:color w:val="000000"/>
          <w:sz w:val="28"/>
          <w:szCs w:val="28"/>
          <w:lang w:eastAsia="ru-RU"/>
        </w:rPr>
        <w:br/>
        <w:t>- Журнал учета использования воспитателями пособий, литературы, методических разработок.</w:t>
      </w:r>
    </w:p>
    <w:p w:rsidR="00685B08" w:rsidRPr="00685B08" w:rsidRDefault="00685B08" w:rsidP="00685B08">
      <w:pPr>
        <w:shd w:val="clear" w:color="auto" w:fill="FFFFFF"/>
        <w:spacing w:after="0" w:line="240" w:lineRule="auto"/>
        <w:ind w:firstLine="284"/>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28"/>
          <w:szCs w:val="28"/>
          <w:lang w:eastAsia="ru-RU"/>
        </w:rPr>
        <w:t>Модель методического сопровождения по введению и реализации федерального государственного образовательного стандарта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Модель методического сопровождения по введению и реализации федерального государственного образовательного стандарта дошкольного образования является организацией круглогодичной формы работы с педагогами. Данная модель была разработана для определения последовательность и содержание действий по введению нового стандарта дошкольного образования, а также для определения ожидаемого результата. </w:t>
      </w:r>
      <w:r w:rsidRPr="00685B08">
        <w:rPr>
          <w:rFonts w:ascii="Times New Roman" w:eastAsia="Times New Roman" w:hAnsi="Times New Roman" w:cs="Times New Roman"/>
          <w:color w:val="000000"/>
          <w:sz w:val="28"/>
          <w:szCs w:val="28"/>
          <w:lang w:eastAsia="ru-RU"/>
        </w:rPr>
        <w:br/>
        <w:t>Цель моделирования: приведение образовательной системы дошкольного учреждения в соответствие с требованиями ФГОС дошкольного образования. </w:t>
      </w:r>
      <w:r w:rsidRPr="00685B08">
        <w:rPr>
          <w:rFonts w:ascii="Times New Roman" w:eastAsia="Times New Roman" w:hAnsi="Times New Roman" w:cs="Times New Roman"/>
          <w:color w:val="000000"/>
          <w:sz w:val="28"/>
          <w:szCs w:val="28"/>
          <w:lang w:eastAsia="ru-RU"/>
        </w:rPr>
        <w:br/>
        <w:t xml:space="preserve">Модель предусматривает поэтапную разработку и осуществление программы модернизации существующей в дошкольном учреждении образовательной системы и планирование методического сопровождения педагогов по введению и реализации ФГОС дошкольного образования. Модель включает в </w:t>
      </w:r>
      <w:r w:rsidRPr="00685B08">
        <w:rPr>
          <w:rFonts w:ascii="Times New Roman" w:eastAsia="Times New Roman" w:hAnsi="Times New Roman" w:cs="Times New Roman"/>
          <w:color w:val="000000"/>
          <w:sz w:val="28"/>
          <w:szCs w:val="28"/>
          <w:lang w:eastAsia="ru-RU"/>
        </w:rPr>
        <w:lastRenderedPageBreak/>
        <w:t>себя следующие формы работы с педагогами по введению и реализации ФГОС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Формирование рабочей группы по разработке проекта модернизированной образовательной системы дошкольного учреждения введения ФГОС дошкольного образования. </w:t>
      </w:r>
      <w:r w:rsidRPr="00685B08">
        <w:rPr>
          <w:rFonts w:ascii="Times New Roman" w:eastAsia="Times New Roman" w:hAnsi="Times New Roman" w:cs="Times New Roman"/>
          <w:color w:val="000000"/>
          <w:sz w:val="28"/>
          <w:szCs w:val="28"/>
          <w:lang w:eastAsia="ru-RU"/>
        </w:rPr>
        <w:br/>
        <w:t>- Определение необходимых изменений в существующей образовательной системе.</w:t>
      </w:r>
      <w:r w:rsidRPr="00685B08">
        <w:rPr>
          <w:rFonts w:ascii="Times New Roman" w:eastAsia="Times New Roman" w:hAnsi="Times New Roman" w:cs="Times New Roman"/>
          <w:color w:val="000000"/>
          <w:sz w:val="28"/>
          <w:szCs w:val="28"/>
          <w:lang w:eastAsia="ru-RU"/>
        </w:rPr>
        <w:br/>
        <w:t>- Реализация запланированных изменений в образовательной системе.</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Для реализации модели методического сопровождения в организации была создана творческая группа, которая разработала дорожную карту введения ФГОС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Работа над единым планом позволила создать благоприятную атмосферу, как для повышения профессиональной компетентности педагогов, так и для  повышения эффективности педагогической деятельности по достижению образовательных результатов в условиях ФГОС дошкольного образования.</w:t>
      </w:r>
    </w:p>
    <w:p w:rsidR="00685B08" w:rsidRPr="00685B08" w:rsidRDefault="00685B08" w:rsidP="00685B08">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Согласно поставленной цели, решаются следующие задачи:</w:t>
      </w:r>
      <w:r w:rsidRPr="00685B08">
        <w:rPr>
          <w:rFonts w:ascii="Times New Roman" w:eastAsia="Times New Roman" w:hAnsi="Times New Roman" w:cs="Times New Roman"/>
          <w:b/>
          <w:bCs/>
          <w:color w:val="000000"/>
          <w:sz w:val="28"/>
          <w:szCs w:val="28"/>
          <w:lang w:eastAsia="ru-RU"/>
        </w:rPr>
        <w:t> </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1. Проведение комплексного анализа потребностей педагогов на основе диагностики затруднений и обеспечения конструирования оптимальных моделей решения профессиональных задач.</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2. Обеспечение включения  в структуру методической службы временных </w:t>
      </w:r>
      <w:proofErr w:type="spellStart"/>
      <w:r w:rsidRPr="00685B08">
        <w:rPr>
          <w:rFonts w:ascii="Times New Roman" w:eastAsia="Times New Roman" w:hAnsi="Times New Roman" w:cs="Times New Roman"/>
          <w:color w:val="000000"/>
          <w:sz w:val="28"/>
          <w:szCs w:val="28"/>
          <w:lang w:eastAsia="ru-RU"/>
        </w:rPr>
        <w:t>микрогрупп</w:t>
      </w:r>
      <w:proofErr w:type="spellEnd"/>
      <w:r w:rsidRPr="00685B08">
        <w:rPr>
          <w:rFonts w:ascii="Times New Roman" w:eastAsia="Times New Roman" w:hAnsi="Times New Roman" w:cs="Times New Roman"/>
          <w:color w:val="000000"/>
          <w:sz w:val="28"/>
          <w:szCs w:val="28"/>
          <w:lang w:eastAsia="ru-RU"/>
        </w:rPr>
        <w:t xml:space="preserve"> для решения наиболее актуальных на данный момент проблем, способных инициировать ведение экспериментальной работы и обеспечивать научно-методическое сопровождение инновационных процессов.</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3. Расширение зоны сотрудничества с микросоциумом.</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5. Организация и  выявление, изучение и распространение наиболее ценного опыта в методической поддержке педагогического процесса.</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Особенностями работы методической деятельности в 2014 – 2017 гг. по введению ФГОС дошкольного образования в дошкольном учреждении являлись:</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работа с кадрами, предусматривающая проведение методических мероприятий (семинары-практикумы, обучающий семинар, деловая игра, круглый стол, мастер-класс, консультации, проведение непосредственно образовательной деятельности с детьми, мониторинг), направленных на получение основных педагогических компетенций, необходимых для создания социальной ситуации развития воспитанников, соответствующей специфике дошкольного возраста.</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Данные компетенции предполагают:</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обеспечение эмоционального благополучия каждого ребёнка;</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 организацию конструктивного взаимодействия детей в группе в разных видах деятельности, создание условий для свободного выбора детьми деятельности, участников совместной деятельности, материалов, построение развивающего вариативного образования, ориентированного на зону ближайшего развития каждого воспитанника его возрастные и индивидуальные возможности и склонности, открытый характер </w:t>
      </w:r>
      <w:r w:rsidRPr="00685B08">
        <w:rPr>
          <w:rFonts w:ascii="Times New Roman" w:eastAsia="Times New Roman" w:hAnsi="Times New Roman" w:cs="Times New Roman"/>
          <w:color w:val="000000"/>
          <w:sz w:val="28"/>
          <w:szCs w:val="28"/>
          <w:lang w:eastAsia="ru-RU"/>
        </w:rPr>
        <w:lastRenderedPageBreak/>
        <w:t>образовательного процесса на основе сотрудничества с семьями воспитанников;</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разъяснение и оказание методической помощи по созданию образовательной среды, акценты которой делаются на социальную направленность. Важным фактором работы методической службы по созданию социокультурной среды являлось оказание методической помощи на уровне представления конкретных разработок со стороны опытных педагогов;</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 организация работы с педагогами в форме творческой группы, деятельность которой четко регламентирована локальными актами, ведением специальной документации, направленной на методическое сопровождение введения ФГОС дошкольного образования;</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важной составляющей из всех управленческих функций методической службы  была контрольно-аналитическая функция, которая стала отправной точкой к переходу на персональную методическую помощь.</w:t>
      </w:r>
    </w:p>
    <w:p w:rsidR="00685B08" w:rsidRPr="00685B08" w:rsidRDefault="00685B08" w:rsidP="00685B08">
      <w:pPr>
        <w:shd w:val="clear" w:color="auto" w:fill="FFFFFF"/>
        <w:spacing w:after="0" w:line="240" w:lineRule="auto"/>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28"/>
          <w:szCs w:val="28"/>
          <w:lang w:eastAsia="ru-RU"/>
        </w:rPr>
        <w:t>Модель организации методической работы</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Современная система дошкольного образования характеризуется расширением спектра применяемых вариативных программ и педагогических технологий, широким развитием инновационных подходов к осуществлению педагогической деятельности в образовательном процессе. Это требует внесения существенных корректив в систему повышения профессионального мастерства педагогов.</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Современному педагогу, в условиях перемен, в период модернизации российского образования, реализации основных направлений национальной образовательной инициативы в современной модели образования, ориентированной на развитие инноваций, необходимо продвигаться в профессиональном развитии, сохранять и преумножать лучшие педагогические качества, развивать творческий потенциал. Введение ФГОС дошкольного образования ориентирует педагогов на инновационные подходы к организации образовательного процесса, требует адекватного восприятия педагогических новшеств, осознания их необходимости.</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Возрастающие требования 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Обеспечение обозначенных приоритетов, в свою очередь, предполагает изменение содержания и форм повышения профессионального уровня педагога.</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Повышение профессионального мастерства педагогов в дошкольном учреждении осуществляется дифференцированно, с учетом исходного профессионального уровня деятельности педагога, который характеризуется профессиональной компетентностью педагога, его творческим потенциалом, владением педагогическими технологиями, совокупностью </w:t>
      </w:r>
      <w:r w:rsidRPr="00685B08">
        <w:rPr>
          <w:rFonts w:ascii="Times New Roman" w:eastAsia="Times New Roman" w:hAnsi="Times New Roman" w:cs="Times New Roman"/>
          <w:color w:val="000000"/>
          <w:sz w:val="28"/>
          <w:szCs w:val="28"/>
          <w:lang w:eastAsia="ru-RU"/>
        </w:rPr>
        <w:lastRenderedPageBreak/>
        <w:t>профессиональных умений, определяющих воспитательный успех педагогического общения и взаимодействия с ребенком.</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С целью повышения профессионального мастерства педагогов дошкольного учреждения используются разнообразные технологии, позволяющие раскрыть возможности каждого воспитателя: деловая игра, тренинг, викторина, конкурс профессионального мастерства, дискуссия.</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Целевым ориентиром является модель выпускника дошкольного учреждения</w:t>
      </w:r>
      <w:hyperlink r:id="rId6" w:history="1">
        <w:r w:rsidRPr="00685B08">
          <w:rPr>
            <w:rFonts w:ascii="Times New Roman" w:eastAsia="Times New Roman" w:hAnsi="Times New Roman" w:cs="Times New Roman"/>
            <w:i/>
            <w:iCs/>
            <w:color w:val="0000FF"/>
            <w:sz w:val="28"/>
            <w:szCs w:val="28"/>
            <w:u w:val="single"/>
            <w:lang w:eastAsia="ru-RU"/>
          </w:rPr>
          <w:t>.</w:t>
        </w:r>
      </w:hyperlink>
      <w:r w:rsidRPr="00685B08">
        <w:rPr>
          <w:rFonts w:ascii="Times New Roman" w:eastAsia="Times New Roman" w:hAnsi="Times New Roman" w:cs="Times New Roman"/>
          <w:color w:val="000000"/>
          <w:sz w:val="28"/>
          <w:szCs w:val="28"/>
          <w:lang w:eastAsia="ru-RU"/>
        </w:rPr>
        <w:t> Ценности методической работы в подготовке педагога как субъекта профессиональной деятельности, педагога-инициатора, способного к самообразованию и непрерывному творческому росту, готового в ходе собственной творческой деятельности создавать условия для саморазвития воспитанников. Приоритетное направление – оказание помощи педагогам в подготовке к инновационной деятельности.</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Повышение профессионального уровня педагогов заключается в формировании ключевых компетенций, совокупность которых приводит к эталонной профессиональной компетенции педагога. Профессиональная компетенция педагога определяется как совокупность знаний, умений, профессионально важных качеств, обеспечивающих эффективность и оптимальность образовательного процесса.</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Эффективность методической работы зависит от решения двух взаимосвязанных задач: формирования готовности педагогов к восприятию новых образовательных средств и обучения умениям действовать по-новому.</w:t>
      </w:r>
    </w:p>
    <w:p w:rsidR="00685B08" w:rsidRPr="00685B08" w:rsidRDefault="00685B08" w:rsidP="00685B08">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Функционирование данной модели регламентируется следующими целями:</w:t>
      </w:r>
      <w:r w:rsidRPr="00685B08">
        <w:rPr>
          <w:rFonts w:ascii="Times New Roman" w:eastAsia="Times New Roman" w:hAnsi="Times New Roman" w:cs="Times New Roman"/>
          <w:color w:val="000000"/>
          <w:sz w:val="28"/>
          <w:szCs w:val="28"/>
          <w:lang w:eastAsia="ru-RU"/>
        </w:rPr>
        <w:br/>
        <w:t>- формирование новой, более вариативной и гибкой к современным условиям образовательной среды для профессионального, творческого развития педагогов;</w:t>
      </w:r>
      <w:r w:rsidRPr="00685B08">
        <w:rPr>
          <w:rFonts w:ascii="Times New Roman" w:eastAsia="Times New Roman" w:hAnsi="Times New Roman" w:cs="Times New Roman"/>
          <w:color w:val="000000"/>
          <w:sz w:val="28"/>
          <w:szCs w:val="28"/>
          <w:lang w:eastAsia="ru-RU"/>
        </w:rPr>
        <w:br/>
        <w:t>- удовлетворение профессиональных потребностей педагогов;</w:t>
      </w:r>
      <w:r w:rsidRPr="00685B08">
        <w:rPr>
          <w:rFonts w:ascii="Times New Roman" w:eastAsia="Times New Roman" w:hAnsi="Times New Roman" w:cs="Times New Roman"/>
          <w:color w:val="000000"/>
          <w:sz w:val="28"/>
          <w:szCs w:val="28"/>
          <w:lang w:eastAsia="ru-RU"/>
        </w:rPr>
        <w:br/>
        <w:t>- культивирование интереса к нововведениям и их инициирование;</w:t>
      </w:r>
      <w:r w:rsidRPr="00685B08">
        <w:rPr>
          <w:rFonts w:ascii="Times New Roman" w:eastAsia="Times New Roman" w:hAnsi="Times New Roman" w:cs="Times New Roman"/>
          <w:color w:val="000000"/>
          <w:sz w:val="28"/>
          <w:szCs w:val="28"/>
          <w:lang w:eastAsia="ru-RU"/>
        </w:rPr>
        <w:br/>
        <w:t>- приведение квалификации кадрового потенциала к современному уровню требований (конкурентоспособность);</w:t>
      </w:r>
      <w:r w:rsidRPr="00685B08">
        <w:rPr>
          <w:rFonts w:ascii="Times New Roman" w:eastAsia="Times New Roman" w:hAnsi="Times New Roman" w:cs="Times New Roman"/>
          <w:color w:val="000000"/>
          <w:sz w:val="28"/>
          <w:szCs w:val="28"/>
          <w:lang w:eastAsia="ru-RU"/>
        </w:rPr>
        <w:br/>
        <w:t>- повышение свободы общения на основе интенсивного информационного обмена;</w:t>
      </w:r>
      <w:r w:rsidRPr="00685B08">
        <w:rPr>
          <w:rFonts w:ascii="Times New Roman" w:eastAsia="Times New Roman" w:hAnsi="Times New Roman" w:cs="Times New Roman"/>
          <w:color w:val="000000"/>
          <w:sz w:val="28"/>
          <w:szCs w:val="28"/>
          <w:lang w:eastAsia="ru-RU"/>
        </w:rPr>
        <w:br/>
        <w:t>- модернизация дошкольной методической работы.</w:t>
      </w:r>
    </w:p>
    <w:p w:rsidR="00685B08" w:rsidRPr="00685B08" w:rsidRDefault="00685B08" w:rsidP="00685B08">
      <w:pPr>
        <w:shd w:val="clear" w:color="auto" w:fill="FFFFFF"/>
        <w:spacing w:after="0" w:line="240" w:lineRule="auto"/>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28"/>
          <w:szCs w:val="28"/>
          <w:lang w:eastAsia="ru-RU"/>
        </w:rPr>
        <w:t>Заключение</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Таким образом, отслеживается качество коррекции педагогической деятельности (как при положительном результате, так и при не соответствии прогнозу) со стороны руководителей творческой группы через различные формы и методы контроля, способствующие развитию рефлексивных способностей у педагогов.</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Следует отметить, одной из особенностей методической работы являлась подготовка воспитателей и оказанию им методической помощи по выполнению ФГОС дошкольного образования по привлечению родителей к участию в воспитательно-образовательном процессе.</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lastRenderedPageBreak/>
        <w:t>    Модель методического сопровождения бала выстроена на основе системного подхода. В основу методического сопровождения ложится планирование как локальный документ в виде плана-графика и «Дорожной карты».</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Учитывая данный подход в процессе освоения нового при переходе дошкольного образования на введение и реализацию ФГОС дошкольного образования, можно сделать выводы о том, что основополагающим документом для педагогического коллектива является план работы.</w:t>
      </w:r>
    </w:p>
    <w:p w:rsidR="00685B08" w:rsidRPr="00685B08" w:rsidRDefault="00685B08" w:rsidP="00685B08">
      <w:pPr>
        <w:shd w:val="clear" w:color="auto" w:fill="FFFFFF"/>
        <w:spacing w:after="0" w:line="240" w:lineRule="auto"/>
        <w:jc w:val="both"/>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Говоря сегодня конкретно о методическом сопровождении введения ФГОС дошкольного образования, можно сказать о том, что в методической работе нового ничего нет, цели и задачи </w:t>
      </w:r>
      <w:proofErr w:type="gramStart"/>
      <w:r w:rsidRPr="00685B08">
        <w:rPr>
          <w:rFonts w:ascii="Times New Roman" w:eastAsia="Times New Roman" w:hAnsi="Times New Roman" w:cs="Times New Roman"/>
          <w:color w:val="000000"/>
          <w:sz w:val="28"/>
          <w:szCs w:val="28"/>
          <w:lang w:eastAsia="ru-RU"/>
        </w:rPr>
        <w:t>решаются</w:t>
      </w:r>
      <w:proofErr w:type="gramEnd"/>
      <w:r w:rsidRPr="00685B08">
        <w:rPr>
          <w:rFonts w:ascii="Times New Roman" w:eastAsia="Times New Roman" w:hAnsi="Times New Roman" w:cs="Times New Roman"/>
          <w:color w:val="000000"/>
          <w:sz w:val="28"/>
          <w:szCs w:val="28"/>
          <w:lang w:eastAsia="ru-RU"/>
        </w:rPr>
        <w:t xml:space="preserve"> как и ранее решались при нововведениях, единственное, что акцент деятельности работы с кадрами ставится на введение и реализацию ФГОС дошкольного образования.</w:t>
      </w:r>
    </w:p>
    <w:p w:rsidR="00685B08" w:rsidRPr="00685B08" w:rsidRDefault="00685B08" w:rsidP="00685B08">
      <w:pPr>
        <w:shd w:val="clear" w:color="auto" w:fill="FFFFFF"/>
        <w:spacing w:after="0" w:line="240" w:lineRule="auto"/>
        <w:ind w:left="720"/>
        <w:jc w:val="center"/>
        <w:rPr>
          <w:rFonts w:ascii="Calibri" w:eastAsia="Times New Roman" w:hAnsi="Calibri" w:cs="Times New Roman"/>
          <w:color w:val="000000"/>
          <w:sz w:val="20"/>
          <w:szCs w:val="20"/>
          <w:lang w:eastAsia="ru-RU"/>
        </w:rPr>
      </w:pPr>
      <w:r w:rsidRPr="00685B08">
        <w:rPr>
          <w:rFonts w:ascii="Times New Roman" w:eastAsia="Times New Roman" w:hAnsi="Times New Roman" w:cs="Times New Roman"/>
          <w:b/>
          <w:bCs/>
          <w:color w:val="000000"/>
          <w:sz w:val="28"/>
          <w:szCs w:val="28"/>
          <w:lang w:eastAsia="ru-RU"/>
        </w:rPr>
        <w:t>Список литературы</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Белая К.Ю. 2007. Методическая работа в ДОУ: Анализ, планирование, формы и методы.– М.: ТЦ Сфера.</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Вершинина Н.Б, Суханова Т.И. 2008. Современные подходы к планированию образовательной работы в детском саду: справочно-методические материалы. – Волгоград: Учитель.</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Виноградова Н.А., </w:t>
      </w:r>
      <w:proofErr w:type="spellStart"/>
      <w:r w:rsidRPr="00685B08">
        <w:rPr>
          <w:rFonts w:ascii="Times New Roman" w:eastAsia="Times New Roman" w:hAnsi="Times New Roman" w:cs="Times New Roman"/>
          <w:color w:val="000000"/>
          <w:sz w:val="28"/>
          <w:szCs w:val="28"/>
          <w:lang w:eastAsia="ru-RU"/>
        </w:rPr>
        <w:t>Микляева</w:t>
      </w:r>
      <w:proofErr w:type="spellEnd"/>
      <w:r w:rsidRPr="00685B08">
        <w:rPr>
          <w:rFonts w:ascii="Times New Roman" w:eastAsia="Times New Roman" w:hAnsi="Times New Roman" w:cs="Times New Roman"/>
          <w:color w:val="000000"/>
          <w:sz w:val="28"/>
          <w:szCs w:val="28"/>
          <w:lang w:eastAsia="ru-RU"/>
        </w:rPr>
        <w:t xml:space="preserve"> Н.В. 2006. Управление качеством образовательного процесса в ДОУ.– М.: АЙРИС ПРЕСС.</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Волобуева Л.М. 2003. Работа старшего воспитателя ДОУ с педагогами.– М.: ТЦ Сфера.</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proofErr w:type="spellStart"/>
      <w:r w:rsidRPr="00685B08">
        <w:rPr>
          <w:rFonts w:ascii="Times New Roman" w:eastAsia="Times New Roman" w:hAnsi="Times New Roman" w:cs="Times New Roman"/>
          <w:color w:val="000000"/>
          <w:sz w:val="28"/>
          <w:szCs w:val="28"/>
          <w:lang w:eastAsia="ru-RU"/>
        </w:rPr>
        <w:t>Микляева</w:t>
      </w:r>
      <w:proofErr w:type="spellEnd"/>
      <w:r w:rsidRPr="00685B08">
        <w:rPr>
          <w:rFonts w:ascii="Times New Roman" w:eastAsia="Times New Roman" w:hAnsi="Times New Roman" w:cs="Times New Roman"/>
          <w:color w:val="000000"/>
          <w:sz w:val="28"/>
          <w:szCs w:val="28"/>
          <w:lang w:eastAsia="ru-RU"/>
        </w:rPr>
        <w:t xml:space="preserve"> Н. В., </w:t>
      </w:r>
      <w:proofErr w:type="spellStart"/>
      <w:r w:rsidRPr="00685B08">
        <w:rPr>
          <w:rFonts w:ascii="Times New Roman" w:eastAsia="Times New Roman" w:hAnsi="Times New Roman" w:cs="Times New Roman"/>
          <w:color w:val="000000"/>
          <w:sz w:val="28"/>
          <w:szCs w:val="28"/>
          <w:lang w:eastAsia="ru-RU"/>
        </w:rPr>
        <w:t>Микляева</w:t>
      </w:r>
      <w:proofErr w:type="spellEnd"/>
      <w:r w:rsidRPr="00685B08">
        <w:rPr>
          <w:rFonts w:ascii="Times New Roman" w:eastAsia="Times New Roman" w:hAnsi="Times New Roman" w:cs="Times New Roman"/>
          <w:color w:val="000000"/>
          <w:sz w:val="28"/>
          <w:szCs w:val="28"/>
          <w:lang w:eastAsia="ru-RU"/>
        </w:rPr>
        <w:t xml:space="preserve"> Ю. В. 2008. Диагностика и развитие профессионального мастерства педагогов ДОУ. Методическое пособие. – М.: Айрис – Пресс.</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proofErr w:type="spellStart"/>
      <w:r w:rsidRPr="00685B08">
        <w:rPr>
          <w:rFonts w:ascii="Times New Roman" w:eastAsia="Times New Roman" w:hAnsi="Times New Roman" w:cs="Times New Roman"/>
          <w:color w:val="000000"/>
          <w:sz w:val="28"/>
          <w:szCs w:val="28"/>
          <w:lang w:eastAsia="ru-RU"/>
        </w:rPr>
        <w:t>Микляева</w:t>
      </w:r>
      <w:proofErr w:type="spellEnd"/>
      <w:r w:rsidRPr="00685B08">
        <w:rPr>
          <w:rFonts w:ascii="Times New Roman" w:eastAsia="Times New Roman" w:hAnsi="Times New Roman" w:cs="Times New Roman"/>
          <w:color w:val="000000"/>
          <w:sz w:val="28"/>
          <w:szCs w:val="28"/>
          <w:lang w:eastAsia="ru-RU"/>
        </w:rPr>
        <w:t xml:space="preserve"> Н.В. 2008. Инновации в детском саду. – М.: АЙРИС ПРЕСС.</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proofErr w:type="spellStart"/>
      <w:r w:rsidRPr="00685B08">
        <w:rPr>
          <w:rFonts w:ascii="Times New Roman" w:eastAsia="Times New Roman" w:hAnsi="Times New Roman" w:cs="Times New Roman"/>
          <w:color w:val="000000"/>
          <w:sz w:val="28"/>
          <w:szCs w:val="28"/>
          <w:lang w:eastAsia="ru-RU"/>
        </w:rPr>
        <w:t>Сластенин</w:t>
      </w:r>
      <w:proofErr w:type="spellEnd"/>
      <w:r w:rsidRPr="00685B08">
        <w:rPr>
          <w:rFonts w:ascii="Times New Roman" w:eastAsia="Times New Roman" w:hAnsi="Times New Roman" w:cs="Times New Roman"/>
          <w:color w:val="000000"/>
          <w:sz w:val="28"/>
          <w:szCs w:val="28"/>
          <w:lang w:eastAsia="ru-RU"/>
        </w:rPr>
        <w:t xml:space="preserve"> В., Исаев И. 2012. Профессиональная компетентность педагога. Учебное пособие. М.: Педагогика.</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Хуторской А.В. 2008. Педагогическая </w:t>
      </w:r>
      <w:proofErr w:type="spellStart"/>
      <w:r w:rsidRPr="00685B08">
        <w:rPr>
          <w:rFonts w:ascii="Times New Roman" w:eastAsia="Times New Roman" w:hAnsi="Times New Roman" w:cs="Times New Roman"/>
          <w:color w:val="000000"/>
          <w:sz w:val="28"/>
          <w:szCs w:val="28"/>
          <w:lang w:eastAsia="ru-RU"/>
        </w:rPr>
        <w:t>инноватика</w:t>
      </w:r>
      <w:proofErr w:type="spellEnd"/>
      <w:r w:rsidRPr="00685B08">
        <w:rPr>
          <w:rFonts w:ascii="Times New Roman" w:eastAsia="Times New Roman" w:hAnsi="Times New Roman" w:cs="Times New Roman"/>
          <w:color w:val="000000"/>
          <w:sz w:val="28"/>
          <w:szCs w:val="28"/>
          <w:lang w:eastAsia="ru-RU"/>
        </w:rPr>
        <w:t>: учеб</w:t>
      </w:r>
      <w:proofErr w:type="gramStart"/>
      <w:r w:rsidRPr="00685B08">
        <w:rPr>
          <w:rFonts w:ascii="Times New Roman" w:eastAsia="Times New Roman" w:hAnsi="Times New Roman" w:cs="Times New Roman"/>
          <w:color w:val="000000"/>
          <w:sz w:val="28"/>
          <w:szCs w:val="28"/>
          <w:lang w:eastAsia="ru-RU"/>
        </w:rPr>
        <w:t>.</w:t>
      </w:r>
      <w:proofErr w:type="gramEnd"/>
      <w:r w:rsidRPr="00685B08">
        <w:rPr>
          <w:rFonts w:ascii="Times New Roman" w:eastAsia="Times New Roman" w:hAnsi="Times New Roman" w:cs="Times New Roman"/>
          <w:color w:val="000000"/>
          <w:sz w:val="28"/>
          <w:szCs w:val="28"/>
          <w:lang w:eastAsia="ru-RU"/>
        </w:rPr>
        <w:t xml:space="preserve"> </w:t>
      </w:r>
      <w:proofErr w:type="gramStart"/>
      <w:r w:rsidRPr="00685B08">
        <w:rPr>
          <w:rFonts w:ascii="Times New Roman" w:eastAsia="Times New Roman" w:hAnsi="Times New Roman" w:cs="Times New Roman"/>
          <w:color w:val="000000"/>
          <w:sz w:val="28"/>
          <w:szCs w:val="28"/>
          <w:lang w:eastAsia="ru-RU"/>
        </w:rPr>
        <w:t>п</w:t>
      </w:r>
      <w:proofErr w:type="gramEnd"/>
      <w:r w:rsidRPr="00685B08">
        <w:rPr>
          <w:rFonts w:ascii="Times New Roman" w:eastAsia="Times New Roman" w:hAnsi="Times New Roman" w:cs="Times New Roman"/>
          <w:color w:val="000000"/>
          <w:sz w:val="28"/>
          <w:szCs w:val="28"/>
          <w:lang w:eastAsia="ru-RU"/>
        </w:rPr>
        <w:t xml:space="preserve">особие для студ. </w:t>
      </w:r>
      <w:proofErr w:type="spellStart"/>
      <w:r w:rsidRPr="00685B08">
        <w:rPr>
          <w:rFonts w:ascii="Times New Roman" w:eastAsia="Times New Roman" w:hAnsi="Times New Roman" w:cs="Times New Roman"/>
          <w:color w:val="000000"/>
          <w:sz w:val="28"/>
          <w:szCs w:val="28"/>
          <w:lang w:eastAsia="ru-RU"/>
        </w:rPr>
        <w:t>высш</w:t>
      </w:r>
      <w:proofErr w:type="spellEnd"/>
      <w:r w:rsidRPr="00685B08">
        <w:rPr>
          <w:rFonts w:ascii="Times New Roman" w:eastAsia="Times New Roman" w:hAnsi="Times New Roman" w:cs="Times New Roman"/>
          <w:color w:val="000000"/>
          <w:sz w:val="28"/>
          <w:szCs w:val="28"/>
          <w:lang w:eastAsia="ru-RU"/>
        </w:rPr>
        <w:t>. учеб. заведений. – М.: Издательский центр «Академия».</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Приказ </w:t>
      </w:r>
      <w:proofErr w:type="spellStart"/>
      <w:r w:rsidRPr="00685B08">
        <w:rPr>
          <w:rFonts w:ascii="Times New Roman" w:eastAsia="Times New Roman" w:hAnsi="Times New Roman" w:cs="Times New Roman"/>
          <w:color w:val="000000"/>
          <w:sz w:val="28"/>
          <w:szCs w:val="28"/>
          <w:lang w:eastAsia="ru-RU"/>
        </w:rPr>
        <w:t>Минобрнауки</w:t>
      </w:r>
      <w:proofErr w:type="spellEnd"/>
      <w:r w:rsidRPr="00685B08">
        <w:rPr>
          <w:rFonts w:ascii="Times New Roman" w:eastAsia="Times New Roman" w:hAnsi="Times New Roman" w:cs="Times New Roman"/>
          <w:color w:val="000000"/>
          <w:sz w:val="28"/>
          <w:szCs w:val="28"/>
          <w:lang w:eastAsia="ru-RU"/>
        </w:rPr>
        <w:t xml:space="preserve"> России от 17.10.2013г. № 1155.</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Постановление от 15 мая 2013 г. № 26 об утверждении СанПиН 2.4.1.3049-13.</w:t>
      </w:r>
    </w:p>
    <w:p w:rsidR="00685B08" w:rsidRPr="00685B08" w:rsidRDefault="00685B08" w:rsidP="00685B08">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85B08">
        <w:rPr>
          <w:rFonts w:ascii="Times New Roman" w:eastAsia="Times New Roman" w:hAnsi="Times New Roman" w:cs="Times New Roman"/>
          <w:color w:val="000000"/>
          <w:sz w:val="28"/>
          <w:szCs w:val="28"/>
          <w:lang w:eastAsia="ru-RU"/>
        </w:rPr>
        <w:t> Федеральный закон «Об образовании в Российской Федерации» от 29.12.2012г. № 273-ФЗ.</w:t>
      </w:r>
    </w:p>
    <w:p w:rsidR="00997458" w:rsidRDefault="00997458"/>
    <w:sectPr w:rsidR="00997458" w:rsidSect="00771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CF7"/>
    <w:multiLevelType w:val="multilevel"/>
    <w:tmpl w:val="E5FA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20A8F"/>
    <w:multiLevelType w:val="multilevel"/>
    <w:tmpl w:val="A64C2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02521"/>
    <w:multiLevelType w:val="multilevel"/>
    <w:tmpl w:val="5192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B1239"/>
    <w:multiLevelType w:val="multilevel"/>
    <w:tmpl w:val="9A2C0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82189"/>
    <w:multiLevelType w:val="multilevel"/>
    <w:tmpl w:val="5A5E3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57E64"/>
    <w:multiLevelType w:val="multilevel"/>
    <w:tmpl w:val="1772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719E4"/>
    <w:multiLevelType w:val="multilevel"/>
    <w:tmpl w:val="C6B0C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66147A"/>
    <w:multiLevelType w:val="multilevel"/>
    <w:tmpl w:val="5C3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E7B5C"/>
    <w:multiLevelType w:val="multilevel"/>
    <w:tmpl w:val="95BA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E95852"/>
    <w:multiLevelType w:val="multilevel"/>
    <w:tmpl w:val="2BA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2A0FF8"/>
    <w:multiLevelType w:val="multilevel"/>
    <w:tmpl w:val="81BA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2911D2"/>
    <w:multiLevelType w:val="multilevel"/>
    <w:tmpl w:val="92F44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2C6764"/>
    <w:multiLevelType w:val="multilevel"/>
    <w:tmpl w:val="4F7C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F36F9"/>
    <w:multiLevelType w:val="multilevel"/>
    <w:tmpl w:val="35E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5E514F"/>
    <w:multiLevelType w:val="multilevel"/>
    <w:tmpl w:val="3A6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F51ED"/>
    <w:multiLevelType w:val="multilevel"/>
    <w:tmpl w:val="49EE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400D9F"/>
    <w:multiLevelType w:val="multilevel"/>
    <w:tmpl w:val="69C0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E84D75"/>
    <w:multiLevelType w:val="multilevel"/>
    <w:tmpl w:val="72AE1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A3153E"/>
    <w:multiLevelType w:val="multilevel"/>
    <w:tmpl w:val="5AA2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332F24"/>
    <w:multiLevelType w:val="multilevel"/>
    <w:tmpl w:val="6608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4548D0"/>
    <w:multiLevelType w:val="multilevel"/>
    <w:tmpl w:val="48D0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6"/>
  </w:num>
  <w:num w:numId="4">
    <w:abstractNumId w:val="1"/>
  </w:num>
  <w:num w:numId="5">
    <w:abstractNumId w:val="3"/>
  </w:num>
  <w:num w:numId="6">
    <w:abstractNumId w:val="20"/>
  </w:num>
  <w:num w:numId="7">
    <w:abstractNumId w:val="12"/>
  </w:num>
  <w:num w:numId="8">
    <w:abstractNumId w:val="2"/>
  </w:num>
  <w:num w:numId="9">
    <w:abstractNumId w:val="7"/>
  </w:num>
  <w:num w:numId="10">
    <w:abstractNumId w:val="9"/>
  </w:num>
  <w:num w:numId="11">
    <w:abstractNumId w:val="18"/>
  </w:num>
  <w:num w:numId="12">
    <w:abstractNumId w:val="17"/>
  </w:num>
  <w:num w:numId="13">
    <w:abstractNumId w:val="5"/>
  </w:num>
  <w:num w:numId="14">
    <w:abstractNumId w:val="4"/>
  </w:num>
  <w:num w:numId="15">
    <w:abstractNumId w:val="0"/>
  </w:num>
  <w:num w:numId="16">
    <w:abstractNumId w:val="8"/>
  </w:num>
  <w:num w:numId="17">
    <w:abstractNumId w:val="14"/>
  </w:num>
  <w:num w:numId="18">
    <w:abstractNumId w:val="19"/>
  </w:num>
  <w:num w:numId="19">
    <w:abstractNumId w:val="16"/>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08"/>
    <w:rsid w:val="00685B08"/>
    <w:rsid w:val="00771BA2"/>
    <w:rsid w:val="00934457"/>
    <w:rsid w:val="00997458"/>
    <w:rsid w:val="00D9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85B08"/>
  </w:style>
  <w:style w:type="paragraph" w:customStyle="1" w:styleId="c10">
    <w:name w:val="c10"/>
    <w:basedOn w:val="a"/>
    <w:rsid w:val="0068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85B08"/>
  </w:style>
  <w:style w:type="character" w:customStyle="1" w:styleId="c5">
    <w:name w:val="c5"/>
    <w:basedOn w:val="a0"/>
    <w:rsid w:val="00685B08"/>
  </w:style>
  <w:style w:type="paragraph" w:customStyle="1" w:styleId="c3">
    <w:name w:val="c3"/>
    <w:basedOn w:val="a"/>
    <w:rsid w:val="00685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8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85B08"/>
  </w:style>
  <w:style w:type="character" w:styleId="a3">
    <w:name w:val="Hyperlink"/>
    <w:basedOn w:val="a0"/>
    <w:uiPriority w:val="99"/>
    <w:semiHidden/>
    <w:unhideWhenUsed/>
    <w:rsid w:val="00685B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85B08"/>
  </w:style>
  <w:style w:type="paragraph" w:customStyle="1" w:styleId="c10">
    <w:name w:val="c10"/>
    <w:basedOn w:val="a"/>
    <w:rsid w:val="0068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85B08"/>
  </w:style>
  <w:style w:type="character" w:customStyle="1" w:styleId="c5">
    <w:name w:val="c5"/>
    <w:basedOn w:val="a0"/>
    <w:rsid w:val="00685B08"/>
  </w:style>
  <w:style w:type="paragraph" w:customStyle="1" w:styleId="c3">
    <w:name w:val="c3"/>
    <w:basedOn w:val="a"/>
    <w:rsid w:val="00685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8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85B08"/>
  </w:style>
  <w:style w:type="character" w:styleId="a3">
    <w:name w:val="Hyperlink"/>
    <w:basedOn w:val="a0"/>
    <w:uiPriority w:val="99"/>
    <w:semiHidden/>
    <w:unhideWhenUsed/>
    <w:rsid w:val="00685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montessori13.ru/pages/metod_model.php%2311&amp;sa=D&amp;ust=1495888620119000&amp;usg=AFQjCNGSHFjJcLHcFvd4sIt5NBBM7FWY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3571</Words>
  <Characters>20356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cp:lastModifiedBy>
  <cp:revision>2</cp:revision>
  <dcterms:created xsi:type="dcterms:W3CDTF">2019-03-17T16:28:00Z</dcterms:created>
  <dcterms:modified xsi:type="dcterms:W3CDTF">2019-03-17T16:28:00Z</dcterms:modified>
</cp:coreProperties>
</file>