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37" w:rsidRPr="00424737" w:rsidRDefault="00424737" w:rsidP="00424737">
      <w:pPr>
        <w:shd w:val="clear" w:color="auto" w:fill="CAC8C8"/>
        <w:spacing w:after="136" w:line="373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B1B"/>
          <w:sz w:val="34"/>
          <w:szCs w:val="34"/>
        </w:rPr>
      </w:pPr>
      <w:bookmarkStart w:id="0" w:name="_GoBack"/>
      <w:bookmarkEnd w:id="0"/>
      <w:r w:rsidRPr="00424737">
        <w:rPr>
          <w:rFonts w:ascii="Arial" w:eastAsia="Times New Roman" w:hAnsi="Arial" w:cs="Arial"/>
          <w:b/>
          <w:bCs/>
          <w:color w:val="1A1B1B"/>
          <w:sz w:val="34"/>
          <w:szCs w:val="34"/>
        </w:rPr>
        <w:t xml:space="preserve">ФГОС </w:t>
      </w:r>
      <w:proofErr w:type="gramStart"/>
      <w:r w:rsidRPr="00424737">
        <w:rPr>
          <w:rFonts w:ascii="Arial" w:eastAsia="Times New Roman" w:hAnsi="Arial" w:cs="Arial"/>
          <w:b/>
          <w:bCs/>
          <w:color w:val="1A1B1B"/>
          <w:sz w:val="34"/>
          <w:szCs w:val="34"/>
        </w:rPr>
        <w:t>ДО</w:t>
      </w:r>
      <w:proofErr w:type="gramEnd"/>
      <w:r w:rsidRPr="00424737">
        <w:rPr>
          <w:rFonts w:ascii="Arial" w:eastAsia="Times New Roman" w:hAnsi="Arial" w:cs="Arial"/>
          <w:b/>
          <w:bCs/>
          <w:color w:val="1A1B1B"/>
          <w:sz w:val="34"/>
          <w:szCs w:val="34"/>
        </w:rPr>
        <w:t>: физическое развитие</w:t>
      </w:r>
    </w:p>
    <w:p w:rsidR="00424737" w:rsidRPr="00424737" w:rsidRDefault="00424737" w:rsidP="00424737">
      <w:pPr>
        <w:shd w:val="clear" w:color="auto" w:fill="CAC8C8"/>
        <w:spacing w:after="0" w:line="240" w:lineRule="auto"/>
        <w:textAlignment w:val="baseline"/>
        <w:rPr>
          <w:rFonts w:ascii="Arial" w:eastAsia="Times New Roman" w:hAnsi="Arial" w:cs="Arial"/>
          <w:color w:val="626D70"/>
          <w:sz w:val="19"/>
          <w:szCs w:val="19"/>
        </w:rPr>
      </w:pP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968500" cy="1430655"/>
            <wp:effectExtent l="19050" t="0" r="0" b="0"/>
            <wp:docPr id="3" name="Рисунок 3" descr="http://detstvogid.ru/wp-content/uploads/2014/11/pri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tvogid.ru/wp-content/uploads/2014/11/priz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u w:val="single"/>
        </w:rPr>
        <w:t>В соответствии с </w:t>
      </w:r>
      <w:hyperlink r:id="rId6" w:tooltip="ФГОС ДО" w:history="1">
        <w:r w:rsidRPr="00424737">
          <w:rPr>
            <w:rFonts w:ascii="inherit" w:eastAsia="Times New Roman" w:hAnsi="inherit" w:cs="Arial"/>
            <w:b/>
            <w:bCs/>
            <w:color w:val="3366CC"/>
            <w:sz w:val="24"/>
            <w:szCs w:val="24"/>
          </w:rPr>
          <w:t>ФГОС дошкольного образования</w:t>
        </w:r>
      </w:hyperlink>
      <w:r w:rsidRPr="00424737">
        <w:rPr>
          <w:rFonts w:ascii="inherit" w:eastAsia="Times New Roman" w:hAnsi="inherit" w:cs="Arial"/>
          <w:color w:val="222222"/>
          <w:sz w:val="24"/>
          <w:szCs w:val="24"/>
          <w:u w:val="single"/>
          <w:bdr w:val="none" w:sz="0" w:space="0" w:color="auto" w:frame="1"/>
        </w:rPr>
        <w:t> 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задачи образовательной области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u w:val="single"/>
        </w:rPr>
        <w:t>«Физическое развитие»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включают: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</w:rPr>
        <w:t>— 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— формирование начальных представлений о некоторых видах спорта,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— овладение подвижными играми с правилами;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 xml:space="preserve">— становление целенаправленности и </w:t>
      </w:r>
      <w:proofErr w:type="spellStart"/>
      <w:r w:rsidRPr="00424737">
        <w:rPr>
          <w:rFonts w:ascii="inherit" w:eastAsia="Times New Roman" w:hAnsi="inherit" w:cs="Arial"/>
          <w:color w:val="222222"/>
          <w:sz w:val="24"/>
          <w:szCs w:val="24"/>
        </w:rPr>
        <w:t>саморегуляции</w:t>
      </w:r>
      <w:proofErr w:type="spellEnd"/>
      <w:r w:rsidRPr="00424737">
        <w:rPr>
          <w:rFonts w:ascii="inherit" w:eastAsia="Times New Roman" w:hAnsi="inherit" w:cs="Arial"/>
          <w:color w:val="222222"/>
          <w:sz w:val="24"/>
          <w:szCs w:val="24"/>
        </w:rPr>
        <w:t xml:space="preserve"> в двигательной сфере;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—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</w:rPr>
        <w:t>Таким образом, в Стандарте прослеживается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 два направления образовательной работы по физическому развитию дошкольников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: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1) формирование общей культуры личности детей, в том числе ценностей здорового образа жизни, формирование начальных представлений о здоровом образе жизни;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2) физическая культура, развитие физических качеств.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</w:rPr>
        <w:t>Выделение данных двух направлений позволяет более целенаправленно выстраивать педагогический процесс и разрабатывать планирование.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Планирование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работы по данной образовательной области — это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проектирование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физического развития,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прогнозирование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динамики и результативности педагогического воздействия на оздоровление и приобретение опыта в двигательной деятельности каждого ребенка.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</w:rPr>
        <w:t>Как мы знаем, конкретизация задач в содержании физического развития зависит от возрастных и индивидуальных особенностей детей. Тем не менее, задачи по каждому возрастному периоду можно разделить на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три группы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.</w:t>
      </w:r>
    </w:p>
    <w:p w:rsidR="00424737" w:rsidRPr="00424737" w:rsidRDefault="007A4D46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hyperlink r:id="rId7" w:tooltip="Оздоровление дошкольников" w:history="1">
        <w:r w:rsidR="00424737" w:rsidRPr="00424737">
          <w:rPr>
            <w:rFonts w:ascii="inherit" w:eastAsia="Times New Roman" w:hAnsi="inherit" w:cs="Arial"/>
            <w:b/>
            <w:bCs/>
            <w:color w:val="3366CC"/>
            <w:sz w:val="24"/>
            <w:szCs w:val="24"/>
          </w:rPr>
          <w:t>Группа оздоровительных задач:</w:t>
        </w:r>
      </w:hyperlink>
      <w:r w:rsidR="00424737"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1) охрана и укрепление здоровья;</w:t>
      </w:r>
      <w:r w:rsidR="00424737"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2) закаливание;</w:t>
      </w:r>
      <w:r w:rsidR="00424737"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3) развитие движений.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Группа обучающих задач: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1) формирование представлений о своем организме, здоровье;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lastRenderedPageBreak/>
        <w:t>2) формирование навыков выполнения основных движений;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3) формирование представлений о режиме, активности и отдыхе.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Группа воспитательных задач: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1) формирование потребности в физическом совершенствовании;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  <w:t>2) воспитание культурно-гигиенических качеств.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Оздоровительные задачи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решаются в процессе соблюдения требований к гигиеническим и социально-бытовым условиям, полноценному питанию, рациональному режиму дня, физическим упражнениям.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br/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Обучающие и воспитательные задачи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реализуются посредством </w:t>
      </w:r>
      <w:proofErr w:type="spellStart"/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интеграции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всех</w:t>
      </w:r>
      <w:proofErr w:type="spellEnd"/>
      <w:r w:rsidRPr="00424737">
        <w:rPr>
          <w:rFonts w:ascii="inherit" w:eastAsia="Times New Roman" w:hAnsi="inherit" w:cs="Arial"/>
          <w:color w:val="222222"/>
          <w:sz w:val="24"/>
          <w:szCs w:val="24"/>
        </w:rPr>
        <w:t xml:space="preserve"> образовательных областей и в процессе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 основных видов детской деятельности</w:t>
      </w:r>
      <w:r w:rsidRPr="00424737">
        <w:rPr>
          <w:rFonts w:ascii="inherit" w:eastAsia="Times New Roman" w:hAnsi="inherit" w:cs="Arial"/>
          <w:color w:val="222222"/>
          <w:sz w:val="24"/>
          <w:szCs w:val="24"/>
        </w:rPr>
        <w:t> – игровой, познавательно-исследовательской, двигательной.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37"/>
    <w:rsid w:val="00424737"/>
    <w:rsid w:val="007A4D46"/>
    <w:rsid w:val="00BA0EA0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737"/>
    <w:rPr>
      <w:b/>
      <w:bCs/>
    </w:rPr>
  </w:style>
  <w:style w:type="character" w:styleId="a5">
    <w:name w:val="Hyperlink"/>
    <w:basedOn w:val="a0"/>
    <w:uiPriority w:val="99"/>
    <w:semiHidden/>
    <w:unhideWhenUsed/>
    <w:rsid w:val="004247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737"/>
    <w:rPr>
      <w:b/>
      <w:bCs/>
    </w:rPr>
  </w:style>
  <w:style w:type="character" w:styleId="a5">
    <w:name w:val="Hyperlink"/>
    <w:basedOn w:val="a0"/>
    <w:uiPriority w:val="99"/>
    <w:semiHidden/>
    <w:unhideWhenUsed/>
    <w:rsid w:val="004247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stvogid.ru/ozdorovlenie-doshkolnikov/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stvogid.ru/fgos-doshkolnogo-obrazovaniya/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2019-03-17T20:25:00Z</dcterms:created>
  <dcterms:modified xsi:type="dcterms:W3CDTF">2019-03-17T20:25:00Z</dcterms:modified>
</cp:coreProperties>
</file>