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A39" w:rsidRPr="00765492" w:rsidRDefault="000D2A39" w:rsidP="000D2A39">
      <w:pPr>
        <w:rPr>
          <w:rFonts w:ascii="Times New Roman" w:eastAsia="Times New Roman" w:hAnsi="Times New Roman"/>
          <w:sz w:val="24"/>
          <w:szCs w:val="24"/>
          <w:lang w:eastAsia="ru-RU"/>
        </w:rPr>
      </w:pPr>
      <w:r w:rsidRPr="007E7F41"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  <w:t>Средства обуче</w:t>
      </w:r>
      <w:r w:rsidR="00725285"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  <w:t>ния и воспитания в МКДОУ « В-</w:t>
      </w:r>
      <w:proofErr w:type="spellStart"/>
      <w:r w:rsidR="00725285"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  <w:t>батлух</w:t>
      </w:r>
      <w:r w:rsidRPr="007E7F41"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  <w:t>ский</w:t>
      </w:r>
      <w:proofErr w:type="spellEnd"/>
      <w:r w:rsidRPr="007E7F41"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  <w:t xml:space="preserve"> детский сад»</w:t>
      </w:r>
      <w:bookmarkStart w:id="0" w:name="_GoBack"/>
      <w:bookmarkEnd w:id="0"/>
      <w:r w:rsidRPr="00765492">
        <w:rPr>
          <w:rFonts w:ascii="Times New Roman" w:eastAsia="Times New Roman" w:hAnsi="Times New Roman"/>
          <w:sz w:val="24"/>
          <w:szCs w:val="24"/>
          <w:lang w:eastAsia="ru-RU"/>
        </w:rPr>
        <w:t>Средства обучения и воспитания являются важным компонентом образовательного процесса и элементом учебно-материальной базы ДОУ. Являясь компонентом учебно-воспитательного процесса, средства обучения оказывают большое влияние на все другие его компоненты — цели, содержание, формы, методы.</w:t>
      </w:r>
    </w:p>
    <w:p w:rsidR="000D2A39" w:rsidRPr="00765492" w:rsidRDefault="000D2A39" w:rsidP="000D2A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549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Средства обучения</w:t>
      </w:r>
      <w:r w:rsidRPr="00765492">
        <w:rPr>
          <w:rFonts w:ascii="Times New Roman" w:eastAsia="Times New Roman" w:hAnsi="Times New Roman"/>
          <w:sz w:val="24"/>
          <w:szCs w:val="24"/>
          <w:lang w:eastAsia="ru-RU"/>
        </w:rPr>
        <w:t xml:space="preserve"> 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0D2A39" w:rsidRPr="00765492" w:rsidRDefault="000D2A39" w:rsidP="000D2A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5492">
        <w:rPr>
          <w:rFonts w:ascii="Times New Roman" w:eastAsia="Times New Roman" w:hAnsi="Times New Roman"/>
          <w:sz w:val="24"/>
          <w:szCs w:val="24"/>
          <w:lang w:eastAsia="ru-RU"/>
        </w:rPr>
        <w:t xml:space="preserve">         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реализации основной общеобразовательной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</w:t>
      </w:r>
      <w:proofErr w:type="spellStart"/>
      <w:r w:rsidRPr="00765492">
        <w:rPr>
          <w:rFonts w:ascii="Times New Roman" w:eastAsia="Times New Roman" w:hAnsi="Times New Roman"/>
          <w:sz w:val="24"/>
          <w:szCs w:val="24"/>
          <w:lang w:eastAsia="ru-RU"/>
        </w:rPr>
        <w:t>воспитательно</w:t>
      </w:r>
      <w:proofErr w:type="spellEnd"/>
      <w:r w:rsidRPr="00765492">
        <w:rPr>
          <w:rFonts w:ascii="Times New Roman" w:eastAsia="Times New Roman" w:hAnsi="Times New Roman"/>
          <w:sz w:val="24"/>
          <w:szCs w:val="24"/>
          <w:lang w:eastAsia="ru-RU"/>
        </w:rPr>
        <w:t>-образовательных задач в оптимальных условиях.</w:t>
      </w:r>
    </w:p>
    <w:p w:rsidR="000D2A39" w:rsidRPr="00765492" w:rsidRDefault="000D2A39" w:rsidP="000D2A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5492">
        <w:rPr>
          <w:rFonts w:ascii="Times New Roman" w:eastAsia="Times New Roman" w:hAnsi="Times New Roman"/>
          <w:sz w:val="24"/>
          <w:szCs w:val="24"/>
          <w:lang w:eastAsia="ru-RU"/>
        </w:rPr>
        <w:t xml:space="preserve">Комплексное оснащение </w:t>
      </w:r>
      <w:proofErr w:type="spellStart"/>
      <w:r w:rsidRPr="00765492">
        <w:rPr>
          <w:rFonts w:ascii="Times New Roman" w:eastAsia="Times New Roman" w:hAnsi="Times New Roman"/>
          <w:sz w:val="24"/>
          <w:szCs w:val="24"/>
          <w:lang w:eastAsia="ru-RU"/>
        </w:rPr>
        <w:t>воспитательно</w:t>
      </w:r>
      <w:proofErr w:type="spellEnd"/>
      <w:r w:rsidRPr="00765492">
        <w:rPr>
          <w:rFonts w:ascii="Times New Roman" w:eastAsia="Times New Roman" w:hAnsi="Times New Roman"/>
          <w:sz w:val="24"/>
          <w:szCs w:val="24"/>
          <w:lang w:eastAsia="ru-RU"/>
        </w:rPr>
        <w:t>-образовательного процесса обеспечивает возможность организации как совместной деятельности взрослого и воспитанников, так и самостоятельной деятельности воспитанников не только в рамках образовательной деятельности  по освоению Программы, но и при проведении режимных моментов.</w:t>
      </w:r>
    </w:p>
    <w:p w:rsidR="000D2A39" w:rsidRPr="00765492" w:rsidRDefault="000D2A39" w:rsidP="000D2A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5492">
        <w:rPr>
          <w:rFonts w:ascii="Times New Roman" w:eastAsia="Times New Roman" w:hAnsi="Times New Roman"/>
          <w:sz w:val="24"/>
          <w:szCs w:val="24"/>
          <w:lang w:eastAsia="ru-RU"/>
        </w:rPr>
        <w:t>Предметно-развивающая среда создана с учетом интеграции образовательных областей. Материалы и оборудование могут использоваться и в ходе реализации других областей. Подбор средств обучения и воспитания осуществляется для тех видов детской деятельности (игровая, продуктивная, познавательно-исследовательская, коммуникативная, трудовая, музыкально-художественная деятельности, восприятие художественной литературы), которые в наибольшей степени способствуют решению развивающих задач на уровне дошкольного образования, а также с целью активизации двигательной активности ребенка. </w:t>
      </w:r>
    </w:p>
    <w:p w:rsidR="000D2A39" w:rsidRPr="00765492" w:rsidRDefault="000D2A39" w:rsidP="000D2A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5492">
        <w:rPr>
          <w:rFonts w:ascii="Times New Roman" w:eastAsia="Times New Roman" w:hAnsi="Times New Roman"/>
          <w:sz w:val="24"/>
          <w:szCs w:val="24"/>
          <w:lang w:eastAsia="ru-RU"/>
        </w:rPr>
        <w:t>Оборудование отвечает санитарно-эпидемиологическим нормам, гигиеническим, педагогическим и эстетическим требованиям. С более подробной информацией о средствах обучения и воспитания, используемых в образовательной деятельности учреждения.</w:t>
      </w:r>
    </w:p>
    <w:p w:rsidR="000D2A39" w:rsidRPr="00765492" w:rsidRDefault="000D2A39" w:rsidP="000D2A3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6549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Средства обучения и воспитания</w:t>
      </w:r>
      <w:r w:rsidRPr="00765492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tbl>
      <w:tblPr>
        <w:tblW w:w="8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7"/>
        <w:gridCol w:w="5998"/>
      </w:tblGrid>
      <w:tr w:rsidR="000D2A39" w:rsidRPr="00C21CC5" w:rsidTr="005D0603">
        <w:trPr>
          <w:trHeight w:val="135"/>
        </w:trPr>
        <w:tc>
          <w:tcPr>
            <w:tcW w:w="2207" w:type="dxa"/>
            <w:shd w:val="clear" w:color="auto" w:fill="auto"/>
            <w:hideMark/>
          </w:tcPr>
          <w:p w:rsidR="000D2A39" w:rsidRPr="00C21CC5" w:rsidRDefault="000D2A39" w:rsidP="005D060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5998" w:type="dxa"/>
            <w:shd w:val="clear" w:color="auto" w:fill="auto"/>
            <w:hideMark/>
          </w:tcPr>
          <w:p w:rsidR="000D2A39" w:rsidRPr="00C21CC5" w:rsidRDefault="000D2A39" w:rsidP="005D060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Материально-техническое и учебно-материальное обеспечение</w:t>
            </w:r>
          </w:p>
        </w:tc>
      </w:tr>
      <w:tr w:rsidR="000D2A39" w:rsidRPr="00C21CC5" w:rsidTr="005D0603">
        <w:trPr>
          <w:trHeight w:val="285"/>
        </w:trPr>
        <w:tc>
          <w:tcPr>
            <w:tcW w:w="2207" w:type="dxa"/>
            <w:shd w:val="clear" w:color="auto" w:fill="auto"/>
            <w:hideMark/>
          </w:tcPr>
          <w:p w:rsidR="000D2A39" w:rsidRPr="00C21CC5" w:rsidRDefault="000D2A39" w:rsidP="005D060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Физическое  развитие</w:t>
            </w:r>
          </w:p>
        </w:tc>
        <w:tc>
          <w:tcPr>
            <w:tcW w:w="5998" w:type="dxa"/>
            <w:shd w:val="clear" w:color="auto" w:fill="auto"/>
            <w:hideMark/>
          </w:tcPr>
          <w:p w:rsidR="000D2A39" w:rsidRPr="00C21CC5" w:rsidRDefault="000D2A39" w:rsidP="005D060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0D2A39" w:rsidRPr="00C21CC5" w:rsidRDefault="000D2A39" w:rsidP="005D060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 Клюшка с шайбой</w:t>
            </w:r>
          </w:p>
          <w:p w:rsidR="000D2A39" w:rsidRPr="00C21CC5" w:rsidRDefault="000D2A39" w:rsidP="005D060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 Обручи пластмассовые</w:t>
            </w:r>
          </w:p>
          <w:p w:rsidR="000D2A39" w:rsidRPr="00C21CC5" w:rsidRDefault="000D2A39" w:rsidP="005D060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 Палки деревянная гимнастическая</w:t>
            </w:r>
          </w:p>
          <w:p w:rsidR="000D2A39" w:rsidRPr="00C21CC5" w:rsidRDefault="000D2A39" w:rsidP="005D060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     Мячи разного диаметра</w:t>
            </w:r>
          </w:p>
          <w:p w:rsidR="000D2A39" w:rsidRPr="00C21CC5" w:rsidRDefault="000D2A39" w:rsidP="005D060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 Набор кеглей</w:t>
            </w:r>
          </w:p>
          <w:p w:rsidR="000D2A39" w:rsidRPr="00C21CC5" w:rsidRDefault="000D2A39" w:rsidP="005D060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     Дуги для </w:t>
            </w:r>
            <w:proofErr w:type="spellStart"/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подлезания</w:t>
            </w:r>
            <w:proofErr w:type="spellEnd"/>
          </w:p>
          <w:p w:rsidR="000D2A39" w:rsidRPr="00C21CC5" w:rsidRDefault="000D2A39" w:rsidP="005D060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 Скамейки для ходьбы (наклонная, с препятствиями)</w:t>
            </w:r>
          </w:p>
          <w:p w:rsidR="000D2A39" w:rsidRPr="00C21CC5" w:rsidRDefault="000D2A39" w:rsidP="005D060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 Щиты для бросания</w:t>
            </w:r>
          </w:p>
          <w:p w:rsidR="000D2A39" w:rsidRPr="00C21CC5" w:rsidRDefault="000D2A39" w:rsidP="005D060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     </w:t>
            </w:r>
            <w:proofErr w:type="spellStart"/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Кольцеброс</w:t>
            </w:r>
            <w:proofErr w:type="spellEnd"/>
          </w:p>
          <w:p w:rsidR="000D2A39" w:rsidRPr="00C21CC5" w:rsidRDefault="000D2A39" w:rsidP="005D060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 Мешочки для равновесия</w:t>
            </w:r>
          </w:p>
          <w:p w:rsidR="000D2A39" w:rsidRPr="00C21CC5" w:rsidRDefault="000D2A39" w:rsidP="005D060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 Скакалки детские</w:t>
            </w:r>
          </w:p>
          <w:p w:rsidR="000D2A39" w:rsidRPr="00C21CC5" w:rsidRDefault="000D2A39" w:rsidP="005D060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 Шнуры</w:t>
            </w:r>
          </w:p>
          <w:p w:rsidR="000D2A39" w:rsidRPr="00C21CC5" w:rsidRDefault="000D2A39" w:rsidP="005D060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 Канат для перетягивания</w:t>
            </w:r>
          </w:p>
          <w:p w:rsidR="000D2A39" w:rsidRPr="00C21CC5" w:rsidRDefault="000D2A39" w:rsidP="005D060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 Флажки разноцветные</w:t>
            </w:r>
          </w:p>
          <w:p w:rsidR="000D2A39" w:rsidRPr="00C21CC5" w:rsidRDefault="000D2A39" w:rsidP="005D060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 Ленты</w:t>
            </w:r>
          </w:p>
          <w:p w:rsidR="000D2A39" w:rsidRPr="00C21CC5" w:rsidRDefault="000D2A39" w:rsidP="005D060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   Малые игровые формы </w:t>
            </w:r>
          </w:p>
          <w:p w:rsidR="000D2A39" w:rsidRPr="00C21CC5" w:rsidRDefault="000D2A39" w:rsidP="005D060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0D2A39" w:rsidRPr="00C21CC5" w:rsidTr="005D0603">
        <w:trPr>
          <w:trHeight w:val="2412"/>
        </w:trPr>
        <w:tc>
          <w:tcPr>
            <w:tcW w:w="2207" w:type="dxa"/>
            <w:shd w:val="clear" w:color="auto" w:fill="auto"/>
            <w:hideMark/>
          </w:tcPr>
          <w:p w:rsidR="000D2A39" w:rsidRPr="00C21CC5" w:rsidRDefault="000D2A39" w:rsidP="005D060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98" w:type="dxa"/>
            <w:shd w:val="clear" w:color="auto" w:fill="auto"/>
            <w:hideMark/>
          </w:tcPr>
          <w:p w:rsidR="000D2A39" w:rsidRPr="00C21CC5" w:rsidRDefault="000D2A39" w:rsidP="005D060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-   Грузовые, легковые автомобили.</w:t>
            </w:r>
          </w:p>
          <w:p w:rsidR="000D2A39" w:rsidRPr="00C21CC5" w:rsidRDefault="000D2A39" w:rsidP="005D060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 Набор демонстрационных картин «Правила дорожного движения»</w:t>
            </w:r>
            <w:proofErr w:type="gramStart"/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0D2A39" w:rsidRPr="00C21CC5" w:rsidRDefault="000D2A39" w:rsidP="005D060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 Набор демонстрационных картин «Правила пожарной безопасности»</w:t>
            </w:r>
            <w:proofErr w:type="gramStart"/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0D2A39" w:rsidRPr="00C21CC5" w:rsidRDefault="000D2A39" w:rsidP="005D060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 Набор предметных карточек «Транспорт».</w:t>
            </w:r>
          </w:p>
          <w:p w:rsidR="000D2A39" w:rsidRPr="00C21CC5" w:rsidRDefault="000D2A39" w:rsidP="005D060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 Наборы сюжетных картинок «Дорожная азбука», «Уроки безопасности».</w:t>
            </w:r>
          </w:p>
        </w:tc>
      </w:tr>
      <w:tr w:rsidR="000D2A39" w:rsidRPr="00C21CC5" w:rsidTr="005D0603">
        <w:trPr>
          <w:trHeight w:val="2475"/>
        </w:trPr>
        <w:tc>
          <w:tcPr>
            <w:tcW w:w="2207" w:type="dxa"/>
            <w:shd w:val="clear" w:color="auto" w:fill="auto"/>
            <w:hideMark/>
          </w:tcPr>
          <w:p w:rsidR="000D2A39" w:rsidRPr="00C21CC5" w:rsidRDefault="000D2A39" w:rsidP="005D060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5998" w:type="dxa"/>
            <w:shd w:val="clear" w:color="auto" w:fill="auto"/>
            <w:hideMark/>
          </w:tcPr>
          <w:p w:rsidR="000D2A39" w:rsidRPr="00C21CC5" w:rsidRDefault="000D2A39" w:rsidP="005D0603">
            <w:pPr>
              <w:ind w:left="7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 Игрушки  (куклы в одежде, куклы-младенцы, автомобили, одежда для кукол.</w:t>
            </w:r>
            <w:proofErr w:type="gramEnd"/>
          </w:p>
          <w:p w:rsidR="000D2A39" w:rsidRPr="00C21CC5" w:rsidRDefault="000D2A39" w:rsidP="005D0603">
            <w:pPr>
              <w:ind w:left="7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 Наборы игрушечной посуды</w:t>
            </w:r>
          </w:p>
          <w:p w:rsidR="000D2A39" w:rsidRPr="00C21CC5" w:rsidRDefault="000D2A39" w:rsidP="005D0603">
            <w:pPr>
              <w:ind w:left="7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 Наборы парикмахера</w:t>
            </w:r>
          </w:p>
          <w:p w:rsidR="000D2A39" w:rsidRPr="00C21CC5" w:rsidRDefault="000D2A39" w:rsidP="005D0603">
            <w:pPr>
              <w:ind w:left="7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 Наборы медицинских игровых принадлежностей</w:t>
            </w:r>
          </w:p>
          <w:p w:rsidR="000D2A39" w:rsidRPr="00C21CC5" w:rsidRDefault="000D2A39" w:rsidP="005D0603">
            <w:pPr>
              <w:ind w:left="7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 Игровой уголок «Кухня»</w:t>
            </w:r>
          </w:p>
          <w:p w:rsidR="000D2A39" w:rsidRPr="00C21CC5" w:rsidRDefault="000D2A39" w:rsidP="005D0603">
            <w:pPr>
              <w:ind w:left="7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 Игровой уголок «Парикмахерская»</w:t>
            </w:r>
          </w:p>
          <w:p w:rsidR="000D2A39" w:rsidRPr="00C21CC5" w:rsidRDefault="000D2A39" w:rsidP="005D0603">
            <w:pPr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     Игровой уголок «Магазин»</w:t>
            </w:r>
          </w:p>
          <w:p w:rsidR="000D2A39" w:rsidRPr="00C21CC5" w:rsidRDefault="000D2A39" w:rsidP="005D0603">
            <w:pPr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  Оборудование для трудовой деятельности (совочки, грабельки, палочки, лейки пластмассовые детские)</w:t>
            </w:r>
          </w:p>
          <w:p w:rsidR="000D2A39" w:rsidRPr="00C21CC5" w:rsidRDefault="000D2A39" w:rsidP="005D0603">
            <w:pPr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 Природный материал и бросовый материал для ручного труда</w:t>
            </w:r>
            <w:proofErr w:type="gramStart"/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0D2A39" w:rsidRPr="00C21CC5" w:rsidRDefault="000D2A39" w:rsidP="005D0603">
            <w:pPr>
              <w:ind w:left="7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D2A39" w:rsidRPr="00C21CC5" w:rsidTr="005D0603">
        <w:trPr>
          <w:trHeight w:val="6060"/>
        </w:trPr>
        <w:tc>
          <w:tcPr>
            <w:tcW w:w="2207" w:type="dxa"/>
            <w:shd w:val="clear" w:color="auto" w:fill="auto"/>
            <w:hideMark/>
          </w:tcPr>
          <w:p w:rsidR="000D2A39" w:rsidRPr="00C21CC5" w:rsidRDefault="000D2A39" w:rsidP="005D060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Познавательное развитие</w:t>
            </w:r>
          </w:p>
        </w:tc>
        <w:tc>
          <w:tcPr>
            <w:tcW w:w="5998" w:type="dxa"/>
            <w:shd w:val="clear" w:color="auto" w:fill="auto"/>
            <w:hideMark/>
          </w:tcPr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  Наборы тематических предметных карточек «Посуда», «Овощи», «Деревья», «Животные», «Птицы», «Мебель», «Бытовые приборы», «Растения», «Грибы», «Ягоды», «Одежда», «Насекомые», «Земноводные</w:t>
            </w:r>
            <w:proofErr w:type="gramEnd"/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  Серия демонстрационных сюжетных тематических картин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     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Игрушки-персонаж</w:t>
            </w:r>
            <w:proofErr w:type="gramEnd"/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  Набор счетного материала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  Счетные палочки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  Комплект цифр и букв 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 Набор плоскостных геометрических фигур</w:t>
            </w:r>
          </w:p>
          <w:p w:rsidR="000D2A39" w:rsidRPr="00C21CC5" w:rsidRDefault="000D2A39" w:rsidP="005D060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  Наборы раздаточного математического оборудования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  Мозаика с плоскостными элементами различных геометрических форм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 Дидактические игры «Цвет», «Форма», «Фигуры»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   Муляжи фруктов и овощей</w:t>
            </w:r>
          </w:p>
        </w:tc>
      </w:tr>
      <w:tr w:rsidR="000D2A39" w:rsidRPr="00C21CC5" w:rsidTr="005D0603">
        <w:trPr>
          <w:trHeight w:val="1515"/>
        </w:trPr>
        <w:tc>
          <w:tcPr>
            <w:tcW w:w="2207" w:type="dxa"/>
            <w:shd w:val="clear" w:color="auto" w:fill="auto"/>
            <w:hideMark/>
          </w:tcPr>
          <w:p w:rsidR="000D2A39" w:rsidRPr="00C21CC5" w:rsidRDefault="000D2A39" w:rsidP="005D060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5998" w:type="dxa"/>
            <w:shd w:val="clear" w:color="auto" w:fill="auto"/>
            <w:hideMark/>
          </w:tcPr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 Зеркало.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 Диагностический материал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 Наборы предметных карточек по темам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 Набор сюжетных карточек по темам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 Предметные игрушки-персонажи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 Комплекты детских книг для каждого возраста 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     Иллюстрации к детской художественной литературе</w:t>
            </w:r>
          </w:p>
        </w:tc>
      </w:tr>
      <w:tr w:rsidR="000D2A39" w:rsidRPr="00C21CC5" w:rsidTr="005D0603">
        <w:trPr>
          <w:trHeight w:val="10492"/>
        </w:trPr>
        <w:tc>
          <w:tcPr>
            <w:tcW w:w="2207" w:type="dxa"/>
            <w:shd w:val="clear" w:color="auto" w:fill="auto"/>
            <w:hideMark/>
          </w:tcPr>
          <w:p w:rsidR="000D2A39" w:rsidRPr="00C21CC5" w:rsidRDefault="000D2A39" w:rsidP="005D060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Художественно-эстетическое развитие </w:t>
            </w:r>
          </w:p>
          <w:p w:rsidR="000D2A39" w:rsidRPr="00C21CC5" w:rsidRDefault="000D2A39" w:rsidP="005D060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98" w:type="dxa"/>
            <w:shd w:val="clear" w:color="auto" w:fill="auto"/>
            <w:hideMark/>
          </w:tcPr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 Магнитная доска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 Репродукции художников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 Портреты художников-иллюстраторов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 Комплект изделий народных промыслов (матрешка, дымка)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 Наборы демонстрационного материала «Городецкая роспись», «Гжель», «Хохлома», «Дымка»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 Тематические комплекты карточек для лепки, аппликации, рисования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 Бумага для рисования 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 Непроливайки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 Трафареты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 Кисточки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 Карандаши простые, цветные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 Мелки восковые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 Бумага цветная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 Картон цветной, белый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 Безопасные ножницы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 Клей канцелярский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 Кисточка щетинная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 Пластилин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 Доска для работы с пластилином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 Комплекты CD-дисков с музыкальными произведениями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   Набор </w:t>
            </w:r>
            <w:proofErr w:type="gramStart"/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шумовых</w:t>
            </w:r>
            <w:proofErr w:type="gramEnd"/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   музыкальных инструментов (музыкальные колокольчики, бубны, игровые ложки, вертушка, </w:t>
            </w: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трещотка, барабан,  погремушки)</w:t>
            </w:r>
            <w:proofErr w:type="gramEnd"/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 Шапочки для театрализованной деятельности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 Ширма для кукольного театра настольная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 Игрушки-персонажи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 Флажки разноцветные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 Куклы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 Елки искусственные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 Гирлянды</w:t>
            </w:r>
          </w:p>
          <w:p w:rsidR="000D2A39" w:rsidRPr="00C21CC5" w:rsidRDefault="000D2A39" w:rsidP="005D0603">
            <w:pPr>
              <w:ind w:left="3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 Наборы елочных игрушек</w:t>
            </w:r>
          </w:p>
        </w:tc>
      </w:tr>
      <w:tr w:rsidR="000D2A39" w:rsidRPr="00C21CC5" w:rsidTr="005D0603">
        <w:trPr>
          <w:trHeight w:val="2967"/>
        </w:trPr>
        <w:tc>
          <w:tcPr>
            <w:tcW w:w="2207" w:type="dxa"/>
            <w:shd w:val="clear" w:color="auto" w:fill="auto"/>
            <w:hideMark/>
          </w:tcPr>
          <w:p w:rsidR="000D2A39" w:rsidRPr="00C21CC5" w:rsidRDefault="000D2A39" w:rsidP="005D060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Технические средства обучения</w:t>
            </w:r>
          </w:p>
          <w:p w:rsidR="000D2A39" w:rsidRPr="00C21CC5" w:rsidRDefault="000D2A39" w:rsidP="005D060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98" w:type="dxa"/>
            <w:shd w:val="clear" w:color="auto" w:fill="auto"/>
            <w:hideMark/>
          </w:tcPr>
          <w:p w:rsidR="000D2A39" w:rsidRPr="00C21CC5" w:rsidRDefault="000D2A39" w:rsidP="005D0603">
            <w:pPr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     </w:t>
            </w:r>
            <w:r w:rsidRPr="00C21C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Экранно-звуковая аппаратура</w:t>
            </w:r>
          </w:p>
          <w:p w:rsidR="000D2A39" w:rsidRPr="00C21CC5" w:rsidRDefault="000D2A39" w:rsidP="005D0603">
            <w:pPr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   Магнитофон</w:t>
            </w:r>
          </w:p>
          <w:p w:rsidR="000D2A39" w:rsidRPr="00C21CC5" w:rsidRDefault="000D2A39" w:rsidP="005D0603">
            <w:pPr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   Компьютер</w:t>
            </w:r>
          </w:p>
          <w:p w:rsidR="000D2A39" w:rsidRPr="00C21CC5" w:rsidRDefault="000D2A39" w:rsidP="005D0603">
            <w:pPr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   Ноутбук</w:t>
            </w:r>
          </w:p>
          <w:p w:rsidR="000D2A39" w:rsidRPr="00C21CC5" w:rsidRDefault="000D2A39" w:rsidP="005D0603">
            <w:pPr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     Музыкальный центр</w:t>
            </w:r>
          </w:p>
          <w:p w:rsidR="000D2A39" w:rsidRPr="00C21CC5" w:rsidRDefault="000D2A39" w:rsidP="005D0603">
            <w:pPr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       </w:t>
            </w:r>
            <w:r w:rsidRPr="00C21C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Вспомогательные технические средства</w:t>
            </w:r>
          </w:p>
          <w:p w:rsidR="000D2A39" w:rsidRPr="00C21CC5" w:rsidRDefault="000D2A39" w:rsidP="005D0603">
            <w:pPr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 - Цифровой фотоаппарат</w:t>
            </w:r>
          </w:p>
          <w:p w:rsidR="000D2A39" w:rsidRPr="00C21CC5" w:rsidRDefault="000D2A39" w:rsidP="005D0603">
            <w:pPr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        </w:t>
            </w:r>
            <w:r w:rsidRPr="00C21CC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Носители информации</w:t>
            </w:r>
          </w:p>
          <w:p w:rsidR="000D2A39" w:rsidRPr="00C21CC5" w:rsidRDefault="000D2A39" w:rsidP="005D0603">
            <w:pPr>
              <w:ind w:left="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1C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-Музыкальные аудиозаписи</w:t>
            </w:r>
          </w:p>
        </w:tc>
      </w:tr>
    </w:tbl>
    <w:p w:rsidR="000D2A39" w:rsidRDefault="000D2A39" w:rsidP="000D2A39">
      <w:pPr>
        <w:tabs>
          <w:tab w:val="left" w:pos="1544"/>
        </w:tabs>
        <w:rPr>
          <w:rFonts w:ascii="Times New Roman" w:hAnsi="Times New Roman"/>
          <w:sz w:val="32"/>
          <w:szCs w:val="32"/>
        </w:rPr>
      </w:pPr>
    </w:p>
    <w:p w:rsidR="000D2A39" w:rsidRDefault="000D2A39" w:rsidP="000D2A39"/>
    <w:p w:rsidR="000D2A39" w:rsidRPr="00DE4892" w:rsidRDefault="000D2A39" w:rsidP="000D2A39"/>
    <w:p w:rsidR="000D2A39" w:rsidRPr="00305311" w:rsidRDefault="000D2A39" w:rsidP="000D2A39"/>
    <w:p w:rsidR="00E80F1D" w:rsidRDefault="00E80F1D"/>
    <w:sectPr w:rsidR="00E80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A39"/>
    <w:rsid w:val="000D2A39"/>
    <w:rsid w:val="00320F3E"/>
    <w:rsid w:val="00725285"/>
    <w:rsid w:val="00E80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A3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A3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A3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A3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2019</cp:lastModifiedBy>
  <cp:revision>2</cp:revision>
  <dcterms:created xsi:type="dcterms:W3CDTF">2019-03-17T20:34:00Z</dcterms:created>
  <dcterms:modified xsi:type="dcterms:W3CDTF">2019-03-17T20:34:00Z</dcterms:modified>
</cp:coreProperties>
</file>